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Look w:val="04A0" w:firstRow="1" w:lastRow="0" w:firstColumn="1" w:lastColumn="0" w:noHBand="0" w:noVBand="1"/>
      </w:tblPr>
      <w:tblGrid>
        <w:gridCol w:w="3415"/>
        <w:gridCol w:w="4320"/>
        <w:gridCol w:w="6750"/>
      </w:tblGrid>
      <w:tr w:rsidR="00D77B4F" w:rsidRPr="002825EA" w14:paraId="2A9E8C3C" w14:textId="77777777" w:rsidTr="00BA6FC7">
        <w:tc>
          <w:tcPr>
            <w:tcW w:w="14485" w:type="dxa"/>
            <w:gridSpan w:val="3"/>
          </w:tcPr>
          <w:p w14:paraId="75692170" w14:textId="230E47FB" w:rsidR="002825EA" w:rsidRDefault="00D77B4F"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President’s Initiative to Prevent Sexual Misconduct</w:t>
            </w:r>
            <w:r w:rsidR="00BE15A3">
              <w:rPr>
                <w:rFonts w:ascii="Arial" w:eastAsia="Times New Roman" w:hAnsi="Arial" w:cs="Arial"/>
                <w:b/>
                <w:color w:val="222222"/>
                <w:sz w:val="28"/>
                <w:szCs w:val="28"/>
              </w:rPr>
              <w:t xml:space="preserve"> (Update 3</w:t>
            </w:r>
            <w:r w:rsidR="00281673">
              <w:rPr>
                <w:rFonts w:ascii="Arial" w:eastAsia="Times New Roman" w:hAnsi="Arial" w:cs="Arial"/>
                <w:b/>
                <w:color w:val="222222"/>
                <w:sz w:val="28"/>
                <w:szCs w:val="28"/>
              </w:rPr>
              <w:t>-22</w:t>
            </w:r>
            <w:r w:rsidR="0049343E">
              <w:rPr>
                <w:rFonts w:ascii="Arial" w:eastAsia="Times New Roman" w:hAnsi="Arial" w:cs="Arial"/>
                <w:b/>
                <w:color w:val="222222"/>
                <w:sz w:val="28"/>
                <w:szCs w:val="28"/>
              </w:rPr>
              <w:t>-2018)</w:t>
            </w:r>
          </w:p>
          <w:p w14:paraId="5D34BD7F" w14:textId="77777777" w:rsidR="00580F7E" w:rsidRPr="002825EA" w:rsidRDefault="00580F7E" w:rsidP="00580F7E">
            <w:pPr>
              <w:shd w:val="clear" w:color="auto" w:fill="FFFFFF"/>
              <w:jc w:val="center"/>
              <w:rPr>
                <w:rFonts w:ascii="Arial" w:eastAsia="Times New Roman" w:hAnsi="Arial" w:cs="Arial"/>
                <w:b/>
                <w:color w:val="222222"/>
                <w:sz w:val="28"/>
                <w:szCs w:val="28"/>
              </w:rPr>
            </w:pPr>
          </w:p>
          <w:p w14:paraId="4B569C0F" w14:textId="77777777" w:rsidR="002825EA" w:rsidRPr="002825EA" w:rsidRDefault="002825EA" w:rsidP="00580F7E">
            <w:pPr>
              <w:shd w:val="clear" w:color="auto" w:fill="FFFFFF"/>
              <w:jc w:val="center"/>
              <w:rPr>
                <w:rFonts w:ascii="Arial" w:eastAsia="Times New Roman" w:hAnsi="Arial" w:cs="Arial"/>
                <w:b/>
                <w:color w:val="222222"/>
                <w:sz w:val="24"/>
                <w:szCs w:val="24"/>
              </w:rPr>
            </w:pPr>
            <w:r w:rsidRPr="002825EA">
              <w:rPr>
                <w:rFonts w:ascii="Arial" w:eastAsia="Times New Roman" w:hAnsi="Arial" w:cs="Arial"/>
                <w:b/>
                <w:i/>
                <w:iCs/>
                <w:color w:val="222222"/>
                <w:sz w:val="24"/>
                <w:szCs w:val="24"/>
              </w:rPr>
              <w:t xml:space="preserve">Creating a </w:t>
            </w:r>
            <w:r w:rsidRPr="002825EA">
              <w:rPr>
                <w:rFonts w:ascii="Arial" w:eastAsia="Times New Roman" w:hAnsi="Arial" w:cs="Arial"/>
                <w:b/>
                <w:bCs/>
                <w:i/>
                <w:iCs/>
                <w:color w:val="222222"/>
                <w:sz w:val="24"/>
                <w:szCs w:val="24"/>
              </w:rPr>
              <w:t xml:space="preserve">Climate of Respect </w:t>
            </w:r>
            <w:r>
              <w:rPr>
                <w:rFonts w:ascii="Arial" w:eastAsia="Times New Roman" w:hAnsi="Arial" w:cs="Arial"/>
                <w:b/>
                <w:i/>
                <w:iCs/>
                <w:color w:val="222222"/>
                <w:sz w:val="24"/>
                <w:szCs w:val="24"/>
              </w:rPr>
              <w:t xml:space="preserve">at the </w:t>
            </w:r>
            <w:r w:rsidRPr="002825EA">
              <w:rPr>
                <w:rFonts w:ascii="Arial" w:eastAsia="Times New Roman" w:hAnsi="Arial" w:cs="Arial"/>
                <w:b/>
                <w:i/>
                <w:iCs/>
                <w:color w:val="222222"/>
                <w:sz w:val="24"/>
                <w:szCs w:val="24"/>
              </w:rPr>
              <w:t xml:space="preserve">University of Minnesota to </w:t>
            </w:r>
            <w:r w:rsidRPr="002825EA">
              <w:rPr>
                <w:rFonts w:ascii="Arial" w:eastAsia="Times New Roman" w:hAnsi="Arial" w:cs="Arial"/>
                <w:b/>
                <w:bCs/>
                <w:i/>
                <w:iCs/>
                <w:color w:val="222222"/>
                <w:sz w:val="24"/>
                <w:szCs w:val="24"/>
              </w:rPr>
              <w:t>Prevent Sexual Misconduct</w:t>
            </w:r>
          </w:p>
          <w:p w14:paraId="54ADCD01" w14:textId="77777777" w:rsidR="00D77B4F" w:rsidRPr="002825EA" w:rsidRDefault="00D77B4F" w:rsidP="002825EA">
            <w:pPr>
              <w:shd w:val="clear" w:color="auto" w:fill="FFFFFF"/>
              <w:rPr>
                <w:rFonts w:ascii="Arial" w:hAnsi="Arial" w:cs="Arial"/>
                <w:sz w:val="24"/>
                <w:szCs w:val="24"/>
              </w:rPr>
            </w:pPr>
          </w:p>
        </w:tc>
      </w:tr>
      <w:tr w:rsidR="00A439BF" w:rsidRPr="002825EA" w14:paraId="628EDDE0" w14:textId="77777777" w:rsidTr="00A439BF">
        <w:tc>
          <w:tcPr>
            <w:tcW w:w="3415" w:type="dxa"/>
          </w:tcPr>
          <w:p w14:paraId="1F76B0B7" w14:textId="77777777" w:rsidR="002825EA" w:rsidRPr="002825EA" w:rsidRDefault="002825EA" w:rsidP="002825EA">
            <w:pPr>
              <w:shd w:val="clear" w:color="auto" w:fill="FFFFFF"/>
              <w:rPr>
                <w:rFonts w:ascii="Arial" w:eastAsia="Times New Roman" w:hAnsi="Arial" w:cs="Arial"/>
                <w:b/>
                <w:color w:val="222222"/>
                <w:sz w:val="28"/>
                <w:szCs w:val="28"/>
              </w:rPr>
            </w:pPr>
            <w:r w:rsidRPr="002825EA">
              <w:rPr>
                <w:rFonts w:ascii="Arial" w:eastAsia="Times New Roman" w:hAnsi="Arial" w:cs="Arial"/>
                <w:b/>
                <w:color w:val="222222"/>
                <w:sz w:val="28"/>
                <w:szCs w:val="28"/>
              </w:rPr>
              <w:t>Workgroup</w:t>
            </w:r>
            <w:r w:rsidR="00580F7E">
              <w:rPr>
                <w:rFonts w:ascii="Arial" w:eastAsia="Times New Roman" w:hAnsi="Arial" w:cs="Arial"/>
                <w:b/>
                <w:color w:val="222222"/>
                <w:sz w:val="28"/>
                <w:szCs w:val="28"/>
              </w:rPr>
              <w:t xml:space="preserve"> </w:t>
            </w:r>
          </w:p>
        </w:tc>
        <w:tc>
          <w:tcPr>
            <w:tcW w:w="4320" w:type="dxa"/>
          </w:tcPr>
          <w:p w14:paraId="27662AEF" w14:textId="77777777" w:rsidR="000F3425" w:rsidRPr="002825EA" w:rsidRDefault="000F3425"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Aims</w:t>
            </w:r>
          </w:p>
        </w:tc>
        <w:tc>
          <w:tcPr>
            <w:tcW w:w="6750" w:type="dxa"/>
          </w:tcPr>
          <w:p w14:paraId="1589CD1F" w14:textId="77777777" w:rsidR="000F3425" w:rsidRPr="002825EA" w:rsidRDefault="000F3425"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Progress</w:t>
            </w:r>
          </w:p>
        </w:tc>
      </w:tr>
      <w:tr w:rsidR="00A439BF" w:rsidRPr="002825EA" w14:paraId="353AD89C" w14:textId="77777777" w:rsidTr="00A439BF">
        <w:tc>
          <w:tcPr>
            <w:tcW w:w="3415" w:type="dxa"/>
          </w:tcPr>
          <w:p w14:paraId="4C5AA7BE" w14:textId="77777777" w:rsidR="002B3DAF" w:rsidRDefault="002B3DAF">
            <w:pPr>
              <w:rPr>
                <w:rFonts w:ascii="Arial" w:hAnsi="Arial" w:cs="Arial"/>
                <w:b/>
                <w:sz w:val="24"/>
                <w:szCs w:val="24"/>
              </w:rPr>
            </w:pPr>
          </w:p>
          <w:p w14:paraId="1DE2BC62" w14:textId="1DEDF19C" w:rsidR="00D77B4F" w:rsidRPr="00580F7E" w:rsidRDefault="006E1642">
            <w:pPr>
              <w:rPr>
                <w:rFonts w:ascii="Arial" w:hAnsi="Arial" w:cs="Arial"/>
                <w:b/>
                <w:sz w:val="24"/>
                <w:szCs w:val="24"/>
              </w:rPr>
            </w:pPr>
            <w:r w:rsidRPr="00580F7E">
              <w:rPr>
                <w:rFonts w:ascii="Arial" w:hAnsi="Arial" w:cs="Arial"/>
                <w:b/>
                <w:sz w:val="24"/>
                <w:szCs w:val="24"/>
              </w:rPr>
              <w:t xml:space="preserve">Faculty/Staff Training  </w:t>
            </w:r>
          </w:p>
          <w:p w14:paraId="1E61C58F" w14:textId="77777777" w:rsidR="006E1642" w:rsidRPr="002825EA" w:rsidRDefault="006E1642">
            <w:pPr>
              <w:rPr>
                <w:rFonts w:ascii="Arial" w:hAnsi="Arial" w:cs="Arial"/>
                <w:sz w:val="24"/>
                <w:szCs w:val="24"/>
              </w:rPr>
            </w:pPr>
          </w:p>
          <w:p w14:paraId="27E4BD24" w14:textId="77777777" w:rsidR="00D77B4F" w:rsidRPr="001E6A8E" w:rsidRDefault="006E1642" w:rsidP="00D77B4F">
            <w:pPr>
              <w:rPr>
                <w:rFonts w:ascii="Arial" w:eastAsia="Times New Roman" w:hAnsi="Arial" w:cs="Arial"/>
                <w:b/>
                <w:color w:val="222222"/>
                <w:sz w:val="24"/>
                <w:szCs w:val="24"/>
              </w:rPr>
            </w:pPr>
            <w:r w:rsidRPr="001E6A8E">
              <w:rPr>
                <w:rFonts w:ascii="Arial" w:eastAsia="Times New Roman" w:hAnsi="Arial" w:cs="Arial"/>
                <w:b/>
                <w:color w:val="222222"/>
                <w:sz w:val="24"/>
                <w:szCs w:val="24"/>
              </w:rPr>
              <w:t>Phase I: Fa</w:t>
            </w:r>
            <w:r w:rsidR="0015201D" w:rsidRPr="001E6A8E">
              <w:rPr>
                <w:rFonts w:ascii="Arial" w:eastAsia="Times New Roman" w:hAnsi="Arial" w:cs="Arial"/>
                <w:b/>
                <w:color w:val="222222"/>
                <w:sz w:val="24"/>
                <w:szCs w:val="24"/>
              </w:rPr>
              <w:t xml:space="preserve">culty/Staff required training </w:t>
            </w:r>
            <w:r w:rsidR="00D77B4F" w:rsidRPr="001E6A8E">
              <w:rPr>
                <w:rFonts w:ascii="Arial" w:eastAsia="Times New Roman" w:hAnsi="Arial" w:cs="Arial"/>
                <w:b/>
                <w:color w:val="222222"/>
                <w:sz w:val="24"/>
                <w:szCs w:val="24"/>
              </w:rPr>
              <w:t>(</w:t>
            </w:r>
            <w:proofErr w:type="spellStart"/>
            <w:r w:rsidR="00D77B4F" w:rsidRPr="001E6A8E">
              <w:rPr>
                <w:rFonts w:ascii="Arial" w:eastAsia="Times New Roman" w:hAnsi="Arial" w:cs="Arial"/>
                <w:b/>
                <w:color w:val="222222"/>
                <w:sz w:val="24"/>
                <w:szCs w:val="24"/>
              </w:rPr>
              <w:t>Everfi</w:t>
            </w:r>
            <w:proofErr w:type="spellEnd"/>
            <w:r w:rsidR="00D77B4F" w:rsidRPr="001E6A8E">
              <w:rPr>
                <w:rFonts w:ascii="Arial" w:eastAsia="Times New Roman" w:hAnsi="Arial" w:cs="Arial"/>
                <w:b/>
                <w:color w:val="222222"/>
                <w:sz w:val="24"/>
                <w:szCs w:val="24"/>
              </w:rPr>
              <w:t>)</w:t>
            </w:r>
          </w:p>
          <w:p w14:paraId="0D38DEC8" w14:textId="77777777" w:rsidR="002825EA" w:rsidRPr="001E6A8E" w:rsidRDefault="002825EA" w:rsidP="00D77B4F">
            <w:pPr>
              <w:rPr>
                <w:rFonts w:ascii="Arial" w:eastAsia="Times New Roman" w:hAnsi="Arial" w:cs="Arial"/>
                <w:color w:val="222222"/>
                <w:sz w:val="20"/>
                <w:szCs w:val="20"/>
              </w:rPr>
            </w:pPr>
          </w:p>
          <w:p w14:paraId="59C743D2" w14:textId="77777777" w:rsidR="00D77B4F" w:rsidRPr="00E65C8E" w:rsidRDefault="006E1642" w:rsidP="00A439BF">
            <w:pPr>
              <w:rPr>
                <w:rFonts w:ascii="Arial" w:eastAsia="Times New Roman" w:hAnsi="Arial" w:cs="Arial"/>
                <w:i/>
                <w:color w:val="222222"/>
              </w:rPr>
            </w:pPr>
            <w:r w:rsidRPr="002B3DAF">
              <w:rPr>
                <w:rFonts w:ascii="Arial" w:hAnsi="Arial" w:cs="Arial"/>
                <w:b/>
                <w:i/>
                <w:sz w:val="24"/>
                <w:szCs w:val="24"/>
              </w:rPr>
              <w:t>Goal:</w:t>
            </w:r>
            <w:r w:rsidR="00C77EA8" w:rsidRPr="00E65C8E">
              <w:rPr>
                <w:rFonts w:ascii="Arial" w:hAnsi="Arial" w:cs="Arial"/>
                <w:i/>
              </w:rPr>
              <w:t xml:space="preserve"> To i</w:t>
            </w:r>
            <w:r w:rsidRPr="00E65C8E">
              <w:rPr>
                <w:rFonts w:ascii="Arial" w:hAnsi="Arial" w:cs="Arial"/>
                <w:i/>
              </w:rPr>
              <w:t>ncrease</w:t>
            </w:r>
            <w:r w:rsidR="001E6A8E" w:rsidRPr="00E65C8E">
              <w:rPr>
                <w:rFonts w:ascii="Arial" w:hAnsi="Arial" w:cs="Arial"/>
                <w:i/>
              </w:rPr>
              <w:t xml:space="preserve"> awareness and knowledge to change UMN</w:t>
            </w:r>
            <w:r w:rsidRPr="00E65C8E">
              <w:rPr>
                <w:rFonts w:ascii="Arial" w:hAnsi="Arial" w:cs="Arial"/>
                <w:i/>
              </w:rPr>
              <w:t xml:space="preserve"> culture to one that does not tolerate sexual </w:t>
            </w:r>
            <w:r w:rsidR="00A439BF" w:rsidRPr="00E65C8E">
              <w:rPr>
                <w:rFonts w:ascii="Arial" w:hAnsi="Arial" w:cs="Arial"/>
                <w:i/>
              </w:rPr>
              <w:t xml:space="preserve"> </w:t>
            </w:r>
            <w:r w:rsidRPr="00E65C8E">
              <w:rPr>
                <w:rFonts w:ascii="Arial" w:hAnsi="Arial" w:cs="Arial"/>
                <w:i/>
              </w:rPr>
              <w:t xml:space="preserve">misconduct </w:t>
            </w:r>
            <w:r w:rsidR="001E6A8E" w:rsidRPr="00E65C8E">
              <w:rPr>
                <w:rFonts w:ascii="Arial" w:hAnsi="Arial" w:cs="Arial"/>
                <w:i/>
              </w:rPr>
              <w:t>and supports any</w:t>
            </w:r>
            <w:r w:rsidR="00CA7255" w:rsidRPr="00E65C8E">
              <w:rPr>
                <w:rFonts w:ascii="Arial" w:hAnsi="Arial" w:cs="Arial"/>
                <w:i/>
              </w:rPr>
              <w:t xml:space="preserve"> victim to safely report.</w:t>
            </w:r>
          </w:p>
        </w:tc>
        <w:tc>
          <w:tcPr>
            <w:tcW w:w="4320" w:type="dxa"/>
          </w:tcPr>
          <w:p w14:paraId="4C81ACB9" w14:textId="77777777" w:rsidR="001E6A8E" w:rsidRDefault="001E6A8E">
            <w:pPr>
              <w:rPr>
                <w:rFonts w:ascii="Arial" w:hAnsi="Arial" w:cs="Arial"/>
                <w:sz w:val="20"/>
                <w:szCs w:val="20"/>
              </w:rPr>
            </w:pPr>
          </w:p>
          <w:p w14:paraId="25CC2274" w14:textId="08CB34E0" w:rsidR="00D77B4F" w:rsidRPr="0015201D" w:rsidRDefault="001E6A8E" w:rsidP="007D6F82">
            <w:pPr>
              <w:rPr>
                <w:rFonts w:ascii="Arial" w:hAnsi="Arial" w:cs="Arial"/>
                <w:sz w:val="20"/>
                <w:szCs w:val="20"/>
              </w:rPr>
            </w:pPr>
            <w:r w:rsidRPr="001E6A8E">
              <w:rPr>
                <w:rFonts w:ascii="Arial" w:hAnsi="Arial" w:cs="Arial"/>
                <w:b/>
                <w:sz w:val="20"/>
                <w:szCs w:val="20"/>
              </w:rPr>
              <w:t>#1:</w:t>
            </w:r>
            <w:r>
              <w:rPr>
                <w:rFonts w:ascii="Arial" w:hAnsi="Arial" w:cs="Arial"/>
                <w:sz w:val="20"/>
                <w:szCs w:val="20"/>
              </w:rPr>
              <w:t xml:space="preserve"> </w:t>
            </w:r>
            <w:r w:rsidRPr="001E6A8E">
              <w:rPr>
                <w:rFonts w:ascii="Arial" w:hAnsi="Arial" w:cs="Arial"/>
                <w:b/>
                <w:sz w:val="20"/>
                <w:szCs w:val="20"/>
              </w:rPr>
              <w:t xml:space="preserve">Implement the </w:t>
            </w:r>
            <w:proofErr w:type="spellStart"/>
            <w:r w:rsidRPr="001E6A8E">
              <w:rPr>
                <w:rFonts w:ascii="Arial" w:hAnsi="Arial" w:cs="Arial"/>
                <w:b/>
                <w:sz w:val="20"/>
                <w:szCs w:val="20"/>
              </w:rPr>
              <w:t>Everfi</w:t>
            </w:r>
            <w:proofErr w:type="spellEnd"/>
            <w:r w:rsidRPr="001E6A8E">
              <w:rPr>
                <w:rFonts w:ascii="Arial" w:hAnsi="Arial" w:cs="Arial"/>
                <w:b/>
                <w:sz w:val="20"/>
                <w:szCs w:val="20"/>
              </w:rPr>
              <w:t xml:space="preserve"> training on the University platform </w:t>
            </w:r>
            <w:r>
              <w:rPr>
                <w:rFonts w:ascii="Arial" w:hAnsi="Arial" w:cs="Arial"/>
                <w:b/>
                <w:sz w:val="20"/>
                <w:szCs w:val="20"/>
              </w:rPr>
              <w:t xml:space="preserve">beginning </w:t>
            </w:r>
            <w:r w:rsidRPr="001E6A8E">
              <w:rPr>
                <w:rFonts w:ascii="Arial" w:hAnsi="Arial" w:cs="Arial"/>
                <w:b/>
                <w:sz w:val="20"/>
                <w:szCs w:val="20"/>
              </w:rPr>
              <w:t xml:space="preserve">in </w:t>
            </w:r>
            <w:r w:rsidR="007D6F82">
              <w:rPr>
                <w:rFonts w:ascii="Arial" w:hAnsi="Arial" w:cs="Arial"/>
                <w:b/>
                <w:sz w:val="20"/>
                <w:szCs w:val="20"/>
              </w:rPr>
              <w:t xml:space="preserve">March, </w:t>
            </w:r>
            <w:r w:rsidRPr="001E6A8E">
              <w:rPr>
                <w:rFonts w:ascii="Arial" w:hAnsi="Arial" w:cs="Arial"/>
                <w:b/>
                <w:sz w:val="20"/>
                <w:szCs w:val="20"/>
              </w:rPr>
              <w:t>2018</w:t>
            </w:r>
            <w:r>
              <w:rPr>
                <w:rFonts w:ascii="Arial" w:hAnsi="Arial" w:cs="Arial"/>
                <w:b/>
                <w:sz w:val="20"/>
                <w:szCs w:val="20"/>
              </w:rPr>
              <w:t xml:space="preserve"> and comple</w:t>
            </w:r>
            <w:r w:rsidR="00CA7255">
              <w:rPr>
                <w:rFonts w:ascii="Arial" w:hAnsi="Arial" w:cs="Arial"/>
                <w:b/>
                <w:sz w:val="20"/>
                <w:szCs w:val="20"/>
              </w:rPr>
              <w:t xml:space="preserve">ted by June 30, 2018 </w:t>
            </w:r>
            <w:proofErr w:type="spellStart"/>
            <w:r w:rsidR="00CA7255">
              <w:rPr>
                <w:rFonts w:ascii="Arial" w:hAnsi="Arial" w:cs="Arial"/>
                <w:b/>
                <w:sz w:val="20"/>
                <w:szCs w:val="20"/>
              </w:rPr>
              <w:t>systemwide</w:t>
            </w:r>
            <w:proofErr w:type="spellEnd"/>
            <w:r w:rsidR="00CA7255">
              <w:rPr>
                <w:rFonts w:ascii="Arial" w:hAnsi="Arial" w:cs="Arial"/>
                <w:b/>
                <w:sz w:val="20"/>
                <w:szCs w:val="20"/>
              </w:rPr>
              <w:t>.</w:t>
            </w:r>
          </w:p>
        </w:tc>
        <w:tc>
          <w:tcPr>
            <w:tcW w:w="6750" w:type="dxa"/>
          </w:tcPr>
          <w:p w14:paraId="13848817" w14:textId="77777777" w:rsidR="002B3DAF" w:rsidRDefault="002B3DAF">
            <w:pPr>
              <w:rPr>
                <w:rFonts w:ascii="Arial" w:hAnsi="Arial" w:cs="Arial"/>
                <w:sz w:val="20"/>
                <w:szCs w:val="20"/>
              </w:rPr>
            </w:pPr>
          </w:p>
          <w:p w14:paraId="23528F8A" w14:textId="10F46BC7" w:rsidR="001E6A8E" w:rsidRDefault="001E6A8E">
            <w:pPr>
              <w:rPr>
                <w:rFonts w:ascii="Arial" w:hAnsi="Arial" w:cs="Arial"/>
                <w:sz w:val="20"/>
                <w:szCs w:val="20"/>
              </w:rPr>
            </w:pPr>
            <w:r>
              <w:rPr>
                <w:rFonts w:ascii="Arial" w:hAnsi="Arial" w:cs="Arial"/>
                <w:sz w:val="20"/>
                <w:szCs w:val="20"/>
              </w:rPr>
              <w:t>●</w:t>
            </w:r>
            <w:r w:rsidR="00731E94">
              <w:rPr>
                <w:rFonts w:ascii="Arial" w:hAnsi="Arial" w:cs="Arial"/>
                <w:sz w:val="20"/>
                <w:szCs w:val="20"/>
              </w:rPr>
              <w:t xml:space="preserve">Faculty/Staff </w:t>
            </w:r>
            <w:proofErr w:type="spellStart"/>
            <w:r w:rsidRPr="001E6A8E">
              <w:rPr>
                <w:rFonts w:ascii="Arial" w:hAnsi="Arial" w:cs="Arial"/>
                <w:sz w:val="20"/>
                <w:szCs w:val="20"/>
              </w:rPr>
              <w:t>Everfi</w:t>
            </w:r>
            <w:proofErr w:type="spellEnd"/>
            <w:r w:rsidRPr="001E6A8E">
              <w:rPr>
                <w:rFonts w:ascii="Arial" w:hAnsi="Arial" w:cs="Arial"/>
                <w:sz w:val="20"/>
                <w:szCs w:val="20"/>
              </w:rPr>
              <w:t xml:space="preserve"> </w:t>
            </w:r>
            <w:r w:rsidR="00731E94">
              <w:rPr>
                <w:rFonts w:ascii="Arial" w:hAnsi="Arial" w:cs="Arial"/>
                <w:sz w:val="20"/>
                <w:szCs w:val="20"/>
              </w:rPr>
              <w:t>Training roll-out initiated March 5, 2018</w:t>
            </w:r>
          </w:p>
          <w:p w14:paraId="0BD7728F" w14:textId="77777777" w:rsidR="00731E94" w:rsidRDefault="00731E94">
            <w:pPr>
              <w:rPr>
                <w:rFonts w:ascii="Arial" w:hAnsi="Arial" w:cs="Arial"/>
                <w:sz w:val="20"/>
                <w:szCs w:val="20"/>
              </w:rPr>
            </w:pPr>
          </w:p>
          <w:p w14:paraId="7855DC61" w14:textId="25CA95DF" w:rsidR="00731E94" w:rsidRDefault="00731E94" w:rsidP="00731E94">
            <w:pPr>
              <w:rPr>
                <w:rFonts w:ascii="Arial" w:hAnsi="Arial" w:cs="Arial"/>
                <w:sz w:val="20"/>
                <w:szCs w:val="20"/>
              </w:rPr>
            </w:pPr>
            <w:r>
              <w:rPr>
                <w:rFonts w:ascii="Arial" w:hAnsi="Arial" w:cs="Arial"/>
                <w:sz w:val="20"/>
                <w:szCs w:val="20"/>
              </w:rPr>
              <w:t>●Phased i</w:t>
            </w:r>
            <w:r w:rsidRPr="001E6A8E">
              <w:rPr>
                <w:rFonts w:ascii="Arial" w:hAnsi="Arial" w:cs="Arial"/>
                <w:sz w:val="20"/>
                <w:szCs w:val="20"/>
              </w:rPr>
              <w:t>mplementation plan a</w:t>
            </w:r>
            <w:r>
              <w:rPr>
                <w:rFonts w:ascii="Arial" w:hAnsi="Arial" w:cs="Arial"/>
                <w:sz w:val="20"/>
                <w:szCs w:val="20"/>
              </w:rPr>
              <w:t xml:space="preserve">cross the University system </w:t>
            </w:r>
            <w:r w:rsidRPr="001E6A8E">
              <w:rPr>
                <w:rFonts w:ascii="Arial" w:hAnsi="Arial" w:cs="Arial"/>
                <w:sz w:val="20"/>
                <w:szCs w:val="20"/>
              </w:rPr>
              <w:t>overseen by OIT and OHR</w:t>
            </w:r>
          </w:p>
          <w:p w14:paraId="67E45151" w14:textId="77777777" w:rsidR="000F684D" w:rsidRDefault="000F684D" w:rsidP="00731E94">
            <w:pPr>
              <w:rPr>
                <w:rFonts w:ascii="Arial" w:hAnsi="Arial" w:cs="Arial"/>
                <w:sz w:val="20"/>
                <w:szCs w:val="20"/>
              </w:rPr>
            </w:pPr>
          </w:p>
          <w:p w14:paraId="4504C859" w14:textId="1405C79B" w:rsidR="000F684D" w:rsidRPr="001E6A8E" w:rsidRDefault="000F684D" w:rsidP="00731E94">
            <w:pPr>
              <w:rPr>
                <w:rFonts w:ascii="Arial" w:hAnsi="Arial" w:cs="Arial"/>
                <w:sz w:val="20"/>
                <w:szCs w:val="20"/>
              </w:rPr>
            </w:pPr>
            <w:r>
              <w:rPr>
                <w:rFonts w:ascii="Arial" w:hAnsi="Arial" w:cs="Arial"/>
                <w:color w:val="222222"/>
                <w:sz w:val="20"/>
                <w:szCs w:val="20"/>
                <w:shd w:val="clear" w:color="auto" w:fill="FFFFFF"/>
              </w:rPr>
              <w:t>●</w:t>
            </w:r>
            <w:r>
              <w:rPr>
                <w:rFonts w:ascii="Arial" w:hAnsi="Arial" w:cs="Arial"/>
                <w:color w:val="222222"/>
                <w:sz w:val="19"/>
                <w:szCs w:val="19"/>
                <w:shd w:val="clear" w:color="auto" w:fill="FFFFFF"/>
              </w:rPr>
              <w:t> Training has bee</w:t>
            </w:r>
            <w:r w:rsidR="004855F2">
              <w:rPr>
                <w:rFonts w:ascii="Arial" w:hAnsi="Arial" w:cs="Arial"/>
                <w:color w:val="222222"/>
                <w:sz w:val="19"/>
                <w:szCs w:val="19"/>
                <w:shd w:val="clear" w:color="auto" w:fill="FFFFFF"/>
              </w:rPr>
              <w:t xml:space="preserve">n rolled-out to approximately 43 </w:t>
            </w:r>
            <w:proofErr w:type="spellStart"/>
            <w:r w:rsidR="004855F2">
              <w:rPr>
                <w:rFonts w:ascii="Arial" w:hAnsi="Arial" w:cs="Arial"/>
                <w:color w:val="222222"/>
                <w:sz w:val="19"/>
                <w:szCs w:val="19"/>
                <w:shd w:val="clear" w:color="auto" w:fill="FFFFFF"/>
              </w:rPr>
              <w:t>systemwide</w:t>
            </w:r>
            <w:proofErr w:type="spellEnd"/>
            <w:r w:rsidR="004855F2">
              <w:rPr>
                <w:rFonts w:ascii="Arial" w:hAnsi="Arial" w:cs="Arial"/>
                <w:color w:val="222222"/>
                <w:sz w:val="19"/>
                <w:szCs w:val="19"/>
                <w:shd w:val="clear" w:color="auto" w:fill="FFFFFF"/>
              </w:rPr>
              <w:t xml:space="preserve"> campus units and 18,000</w:t>
            </w:r>
            <w:r w:rsidR="00911488">
              <w:rPr>
                <w:rFonts w:ascii="Arial" w:hAnsi="Arial" w:cs="Arial"/>
                <w:color w:val="222222"/>
                <w:sz w:val="19"/>
                <w:szCs w:val="19"/>
                <w:shd w:val="clear" w:color="auto" w:fill="FFFFFF"/>
              </w:rPr>
              <w:t xml:space="preserve"> faculty/staff</w:t>
            </w:r>
            <w:bookmarkStart w:id="0" w:name="_GoBack"/>
            <w:bookmarkEnd w:id="0"/>
          </w:p>
          <w:p w14:paraId="5BF59B5B" w14:textId="77777777" w:rsidR="00731E94" w:rsidRDefault="00731E94">
            <w:pPr>
              <w:rPr>
                <w:rFonts w:ascii="Arial" w:hAnsi="Arial" w:cs="Arial"/>
                <w:sz w:val="20"/>
                <w:szCs w:val="20"/>
              </w:rPr>
            </w:pPr>
          </w:p>
          <w:p w14:paraId="31595AFB" w14:textId="77777777" w:rsidR="001E6A8E" w:rsidRPr="001E6A8E" w:rsidRDefault="001E6A8E">
            <w:pPr>
              <w:rPr>
                <w:rFonts w:ascii="Arial" w:hAnsi="Arial" w:cs="Arial"/>
                <w:sz w:val="20"/>
                <w:szCs w:val="20"/>
              </w:rPr>
            </w:pPr>
          </w:p>
          <w:p w14:paraId="4F2E1079" w14:textId="77777777" w:rsidR="001E6A8E" w:rsidRPr="0015201D" w:rsidRDefault="001E6A8E" w:rsidP="007D6F82">
            <w:pPr>
              <w:rPr>
                <w:rFonts w:ascii="Arial" w:hAnsi="Arial" w:cs="Arial"/>
                <w:sz w:val="20"/>
                <w:szCs w:val="20"/>
              </w:rPr>
            </w:pPr>
          </w:p>
        </w:tc>
      </w:tr>
      <w:tr w:rsidR="006E1642" w:rsidRPr="002825EA" w14:paraId="30BE7876" w14:textId="77777777" w:rsidTr="00A439BF">
        <w:tc>
          <w:tcPr>
            <w:tcW w:w="3415" w:type="dxa"/>
          </w:tcPr>
          <w:p w14:paraId="6E50698B" w14:textId="77777777" w:rsidR="002B3DAF" w:rsidRDefault="002B3DAF" w:rsidP="00007FC3">
            <w:pPr>
              <w:rPr>
                <w:rFonts w:ascii="Arial" w:hAnsi="Arial" w:cs="Arial"/>
                <w:b/>
                <w:sz w:val="24"/>
                <w:szCs w:val="24"/>
              </w:rPr>
            </w:pPr>
          </w:p>
          <w:p w14:paraId="0ECCBFBE" w14:textId="7FCCC938" w:rsidR="00007FC3" w:rsidRPr="00580F7E" w:rsidRDefault="00007FC3" w:rsidP="00007FC3">
            <w:pPr>
              <w:rPr>
                <w:rFonts w:ascii="Arial" w:hAnsi="Arial" w:cs="Arial"/>
                <w:b/>
                <w:sz w:val="24"/>
                <w:szCs w:val="24"/>
              </w:rPr>
            </w:pPr>
            <w:r w:rsidRPr="00580F7E">
              <w:rPr>
                <w:rFonts w:ascii="Arial" w:hAnsi="Arial" w:cs="Arial"/>
                <w:b/>
                <w:sz w:val="24"/>
                <w:szCs w:val="24"/>
              </w:rPr>
              <w:t xml:space="preserve">Faculty/Staff Training  </w:t>
            </w:r>
          </w:p>
          <w:p w14:paraId="5FE4A48D" w14:textId="77777777" w:rsidR="00007FC3" w:rsidRDefault="00007FC3" w:rsidP="00007FC3">
            <w:pPr>
              <w:rPr>
                <w:rFonts w:ascii="Arial" w:eastAsia="Times New Roman" w:hAnsi="Arial" w:cs="Arial"/>
                <w:b/>
                <w:color w:val="222222"/>
                <w:sz w:val="24"/>
                <w:szCs w:val="24"/>
              </w:rPr>
            </w:pPr>
          </w:p>
          <w:p w14:paraId="6189AED4" w14:textId="77777777" w:rsidR="00007FC3" w:rsidRPr="001E6A8E" w:rsidRDefault="00007FC3" w:rsidP="00007FC3">
            <w:pPr>
              <w:rPr>
                <w:rFonts w:ascii="Arial" w:eastAsia="Times New Roman" w:hAnsi="Arial" w:cs="Arial"/>
                <w:b/>
                <w:color w:val="222222"/>
                <w:sz w:val="24"/>
                <w:szCs w:val="24"/>
              </w:rPr>
            </w:pPr>
            <w:r w:rsidRPr="001E6A8E">
              <w:rPr>
                <w:rFonts w:ascii="Arial" w:eastAsia="Times New Roman" w:hAnsi="Arial" w:cs="Arial"/>
                <w:b/>
                <w:color w:val="222222"/>
                <w:sz w:val="24"/>
                <w:szCs w:val="24"/>
              </w:rPr>
              <w:t>Phase II: Department Level Development</w:t>
            </w:r>
          </w:p>
          <w:p w14:paraId="7A04F3A6" w14:textId="77777777" w:rsidR="00007FC3" w:rsidRPr="001E6A8E" w:rsidRDefault="00007FC3" w:rsidP="00007FC3">
            <w:pPr>
              <w:rPr>
                <w:rFonts w:ascii="Arial" w:eastAsia="Times New Roman" w:hAnsi="Arial" w:cs="Arial"/>
                <w:b/>
                <w:color w:val="222222"/>
                <w:sz w:val="20"/>
                <w:szCs w:val="20"/>
              </w:rPr>
            </w:pPr>
          </w:p>
          <w:p w14:paraId="7F6B21DD" w14:textId="59F17957" w:rsidR="006E1642" w:rsidRPr="00E65C8E" w:rsidRDefault="00007FC3" w:rsidP="00007FC3">
            <w:pPr>
              <w:rPr>
                <w:rFonts w:ascii="Arial" w:hAnsi="Arial" w:cs="Arial"/>
                <w:i/>
              </w:rPr>
            </w:pPr>
            <w:r w:rsidRPr="002B3DAF">
              <w:rPr>
                <w:rFonts w:ascii="Arial" w:hAnsi="Arial" w:cs="Arial"/>
                <w:b/>
                <w:i/>
                <w:sz w:val="24"/>
                <w:szCs w:val="24"/>
              </w:rPr>
              <w:t>Goal:</w:t>
            </w:r>
            <w:r w:rsidRPr="00E65C8E">
              <w:rPr>
                <w:rFonts w:ascii="Arial" w:hAnsi="Arial" w:cs="Arial"/>
                <w:i/>
              </w:rPr>
              <w:t xml:space="preserve"> </w:t>
            </w:r>
            <w:r w:rsidRPr="00280B0D">
              <w:rPr>
                <w:rFonts w:ascii="Arial" w:hAnsi="Arial" w:cs="Arial"/>
                <w:i/>
                <w:iCs/>
                <w:color w:val="222222"/>
                <w:shd w:val="clear" w:color="auto" w:fill="FFFFFF"/>
              </w:rPr>
              <w:t>To support academic units in developing respectful cultures that promote individual and departmental achievement</w:t>
            </w:r>
            <w:r>
              <w:rPr>
                <w:rFonts w:ascii="Arial" w:hAnsi="Arial" w:cs="Arial"/>
                <w:i/>
                <w:iCs/>
                <w:color w:val="222222"/>
                <w:shd w:val="clear" w:color="auto" w:fill="FFFFFF"/>
              </w:rPr>
              <w:t>.</w:t>
            </w:r>
          </w:p>
        </w:tc>
        <w:tc>
          <w:tcPr>
            <w:tcW w:w="4320" w:type="dxa"/>
          </w:tcPr>
          <w:p w14:paraId="4BFF0994" w14:textId="77777777" w:rsidR="006E1642" w:rsidRPr="0015201D" w:rsidRDefault="006E1642" w:rsidP="006E1642">
            <w:pPr>
              <w:rPr>
                <w:rFonts w:ascii="Arial" w:hAnsi="Arial" w:cs="Arial"/>
                <w:sz w:val="20"/>
                <w:szCs w:val="20"/>
              </w:rPr>
            </w:pPr>
          </w:p>
          <w:p w14:paraId="121F5AFE" w14:textId="3DF8F85B" w:rsidR="006E1642" w:rsidRPr="0015201D" w:rsidRDefault="00007FC3" w:rsidP="006E1642">
            <w:pPr>
              <w:rPr>
                <w:rFonts w:ascii="Arial" w:hAnsi="Arial" w:cs="Arial"/>
                <w:b/>
                <w:sz w:val="20"/>
                <w:szCs w:val="20"/>
              </w:rPr>
            </w:pPr>
            <w:r w:rsidRPr="0015201D">
              <w:rPr>
                <w:rFonts w:ascii="Arial" w:hAnsi="Arial" w:cs="Arial"/>
                <w:b/>
                <w:sz w:val="20"/>
                <w:szCs w:val="20"/>
              </w:rPr>
              <w:t xml:space="preserve">#1: </w:t>
            </w:r>
            <w:r w:rsidRPr="00280B0D">
              <w:rPr>
                <w:rFonts w:ascii="Arial" w:hAnsi="Arial" w:cs="Arial"/>
                <w:b/>
                <w:color w:val="222222"/>
                <w:sz w:val="20"/>
                <w:szCs w:val="20"/>
                <w:shd w:val="clear" w:color="auto" w:fill="FFFFFF"/>
              </w:rPr>
              <w:t>Create networks and resources to help academic units prevent and respond appropriately to sexual misconduct</w:t>
            </w:r>
            <w:r>
              <w:rPr>
                <w:rFonts w:ascii="Arial" w:hAnsi="Arial" w:cs="Arial"/>
                <w:b/>
                <w:color w:val="222222"/>
                <w:sz w:val="20"/>
                <w:szCs w:val="20"/>
                <w:shd w:val="clear" w:color="auto" w:fill="FFFFFF"/>
              </w:rPr>
              <w:t>.</w:t>
            </w:r>
          </w:p>
        </w:tc>
        <w:tc>
          <w:tcPr>
            <w:tcW w:w="6750" w:type="dxa"/>
          </w:tcPr>
          <w:p w14:paraId="3D2375F1" w14:textId="6ECE114D" w:rsidR="001C1C10" w:rsidRDefault="006E1642" w:rsidP="001C1C10">
            <w:pPr>
              <w:spacing w:before="240"/>
              <w:rPr>
                <w:rFonts w:ascii="Arial" w:hAnsi="Arial" w:cs="Arial"/>
                <w:sz w:val="20"/>
                <w:szCs w:val="20"/>
              </w:rPr>
            </w:pPr>
            <w:r w:rsidRPr="0015201D">
              <w:rPr>
                <w:rFonts w:ascii="Arial" w:hAnsi="Arial" w:cs="Arial"/>
                <w:b/>
                <w:sz w:val="20"/>
                <w:szCs w:val="20"/>
              </w:rPr>
              <w:t>●</w:t>
            </w:r>
            <w:r w:rsidR="00D55CD2">
              <w:rPr>
                <w:rFonts w:ascii="Arial" w:hAnsi="Arial" w:cs="Arial"/>
                <w:sz w:val="20"/>
                <w:szCs w:val="20"/>
              </w:rPr>
              <w:t>20</w:t>
            </w:r>
            <w:r w:rsidR="00731E94">
              <w:rPr>
                <w:rFonts w:ascii="Arial" w:hAnsi="Arial" w:cs="Arial"/>
                <w:sz w:val="20"/>
                <w:szCs w:val="20"/>
              </w:rPr>
              <w:t xml:space="preserve"> members recruited/accepted Workgroup membership representing a diverse constellation of University departments</w:t>
            </w:r>
          </w:p>
          <w:p w14:paraId="1477F5D8" w14:textId="71393A39" w:rsidR="00BE15A3" w:rsidRPr="00BE15A3" w:rsidRDefault="00BE15A3" w:rsidP="00BE15A3">
            <w:pPr>
              <w:rPr>
                <w:rFonts w:ascii="Arial" w:hAnsi="Arial" w:cs="Arial"/>
                <w:color w:val="222222"/>
                <w:sz w:val="20"/>
                <w:szCs w:val="20"/>
                <w:shd w:val="clear" w:color="auto" w:fill="FFFFFF"/>
              </w:rPr>
            </w:pPr>
          </w:p>
          <w:p w14:paraId="0BC75E23" w14:textId="0F41F1BF" w:rsidR="00731E94" w:rsidRDefault="00731E94" w:rsidP="00BE15A3">
            <w:pPr>
              <w:rPr>
                <w:rFonts w:ascii="Arial" w:hAnsi="Arial" w:cs="Arial"/>
                <w:color w:val="222222"/>
                <w:sz w:val="20"/>
                <w:szCs w:val="20"/>
                <w:shd w:val="clear" w:color="auto" w:fill="FFFFFF"/>
              </w:rPr>
            </w:pPr>
            <w:r w:rsidRPr="00580F7E">
              <w:rPr>
                <w:rFonts w:ascii="Arial" w:hAnsi="Arial" w:cs="Arial"/>
                <w:sz w:val="20"/>
                <w:szCs w:val="20"/>
              </w:rPr>
              <w:t>●</w:t>
            </w:r>
            <w:r>
              <w:rPr>
                <w:rFonts w:ascii="Arial" w:hAnsi="Arial" w:cs="Arial"/>
                <w:color w:val="222222"/>
                <w:sz w:val="20"/>
                <w:szCs w:val="20"/>
                <w:shd w:val="clear" w:color="auto" w:fill="FFFFFF"/>
              </w:rPr>
              <w:t>1st Workgroup meeting held on March 7, 2018</w:t>
            </w:r>
            <w:r w:rsidR="00AD7F90">
              <w:rPr>
                <w:rFonts w:ascii="Arial" w:hAnsi="Arial" w:cs="Arial"/>
                <w:color w:val="222222"/>
                <w:sz w:val="20"/>
                <w:szCs w:val="20"/>
                <w:shd w:val="clear" w:color="auto" w:fill="FFFFFF"/>
              </w:rPr>
              <w:t>. Discussion</w:t>
            </w:r>
            <w:r w:rsidR="001C1C10">
              <w:rPr>
                <w:rFonts w:ascii="Arial" w:hAnsi="Arial" w:cs="Arial"/>
                <w:color w:val="222222"/>
                <w:sz w:val="20"/>
                <w:szCs w:val="20"/>
                <w:shd w:val="clear" w:color="auto" w:fill="FFFFFF"/>
              </w:rPr>
              <w:t xml:space="preserve"> about committee direction included;</w:t>
            </w:r>
          </w:p>
          <w:p w14:paraId="2D82C93C"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 xml:space="preserve">◦Surface local efforts (in and outside of the university) and policies </w:t>
            </w:r>
            <w:r>
              <w:rPr>
                <w:rFonts w:ascii="Arial" w:hAnsi="Arial" w:cs="Arial"/>
                <w:iCs/>
                <w:color w:val="000000"/>
                <w:sz w:val="20"/>
                <w:szCs w:val="20"/>
              </w:rPr>
              <w:t xml:space="preserve">   </w:t>
            </w:r>
          </w:p>
          <w:p w14:paraId="340A9F39"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already in place and make those re</w:t>
            </w:r>
            <w:r>
              <w:rPr>
                <w:rFonts w:ascii="Arial" w:hAnsi="Arial" w:cs="Arial"/>
                <w:iCs/>
                <w:color w:val="000000"/>
                <w:sz w:val="20"/>
                <w:szCs w:val="20"/>
              </w:rPr>
              <w:t xml:space="preserve">sources known to the university    </w:t>
            </w:r>
          </w:p>
          <w:p w14:paraId="7A51FA1D" w14:textId="1DF49E29" w:rsidR="001C1C10" w:rsidRP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community</w:t>
            </w:r>
          </w:p>
          <w:p w14:paraId="35F5318F" w14:textId="4BE60576" w:rsidR="001C1C10" w:rsidRPr="001C1C10" w:rsidRDefault="001C1C10" w:rsidP="001C1C10">
            <w:pPr>
              <w:pStyle w:val="NormalWeb"/>
              <w:spacing w:before="0" w:beforeAutospacing="0" w:after="0" w:afterAutospacing="0"/>
              <w:textAlignment w:val="baseline"/>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 xml:space="preserve">     </w:t>
            </w:r>
            <w:r w:rsidRPr="001C1C10">
              <w:rPr>
                <w:rFonts w:ascii="Arial" w:hAnsi="Arial" w:cs="Arial"/>
                <w:iCs/>
                <w:color w:val="000000"/>
                <w:sz w:val="20"/>
                <w:szCs w:val="20"/>
              </w:rPr>
              <w:t>◦Establish ongoing attention to a key issue</w:t>
            </w:r>
          </w:p>
          <w:p w14:paraId="2B639DF5"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 xml:space="preserve">◦Create institutional change through providing various options to </w:t>
            </w:r>
            <w:r>
              <w:rPr>
                <w:rFonts w:ascii="Arial" w:hAnsi="Arial" w:cs="Arial"/>
                <w:iCs/>
                <w:color w:val="000000"/>
                <w:sz w:val="20"/>
                <w:szCs w:val="20"/>
              </w:rPr>
              <w:t xml:space="preserve">   </w:t>
            </w:r>
          </w:p>
          <w:p w14:paraId="79BBAB7D"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 xml:space="preserve">academic units to support them in changing a culture that tolerates </w:t>
            </w:r>
          </w:p>
          <w:p w14:paraId="7D989B4A" w14:textId="3B7B7E44" w:rsidR="00731E94" w:rsidRDefault="001C1C10" w:rsidP="001C1C10">
            <w:pPr>
              <w:pStyle w:val="NormalWeb"/>
              <w:spacing w:before="0" w:beforeAutospacing="0" w:after="0" w:afterAutospacing="0"/>
              <w:textAlignment w:val="baseline"/>
              <w:rPr>
                <w:rFonts w:ascii="Arial" w:hAnsi="Arial" w:cs="Arial"/>
                <w:iCs/>
                <w:color w:val="000000"/>
                <w:sz w:val="20"/>
                <w:szCs w:val="20"/>
              </w:rPr>
            </w:pPr>
            <w:r>
              <w:rPr>
                <w:rFonts w:ascii="Arial" w:hAnsi="Arial" w:cs="Arial"/>
                <w:iCs/>
                <w:color w:val="000000"/>
                <w:sz w:val="20"/>
                <w:szCs w:val="20"/>
              </w:rPr>
              <w:t xml:space="preserve">      </w:t>
            </w:r>
            <w:r w:rsidRPr="001C1C10">
              <w:rPr>
                <w:rFonts w:ascii="Arial" w:hAnsi="Arial" w:cs="Arial"/>
                <w:iCs/>
                <w:color w:val="000000"/>
                <w:sz w:val="20"/>
                <w:szCs w:val="20"/>
              </w:rPr>
              <w:t>sexual harassment and sexual assault</w:t>
            </w:r>
          </w:p>
          <w:p w14:paraId="0BA7BD5D" w14:textId="77777777" w:rsidR="001C1C10" w:rsidRDefault="001C1C10" w:rsidP="001C1C10">
            <w:pPr>
              <w:pStyle w:val="NormalWeb"/>
              <w:spacing w:before="0" w:beforeAutospacing="0" w:after="0" w:afterAutospacing="0"/>
              <w:textAlignment w:val="baseline"/>
              <w:rPr>
                <w:rFonts w:ascii="Arial" w:hAnsi="Arial" w:cs="Arial"/>
                <w:iCs/>
                <w:color w:val="000000"/>
                <w:sz w:val="20"/>
                <w:szCs w:val="20"/>
              </w:rPr>
            </w:pPr>
          </w:p>
          <w:p w14:paraId="43A51FB7" w14:textId="69D90500" w:rsidR="001C1C10" w:rsidRPr="001C1C10" w:rsidRDefault="001C1C10" w:rsidP="001C1C10">
            <w:pPr>
              <w:rPr>
                <w:rFonts w:ascii="Arial" w:hAnsi="Arial" w:cs="Arial"/>
                <w:color w:val="222222"/>
                <w:sz w:val="20"/>
                <w:szCs w:val="20"/>
                <w:shd w:val="clear" w:color="auto" w:fill="FFFFFF"/>
              </w:rPr>
            </w:pPr>
            <w:r w:rsidRPr="00580F7E">
              <w:rPr>
                <w:rFonts w:ascii="Arial" w:hAnsi="Arial" w:cs="Arial"/>
                <w:sz w:val="20"/>
                <w:szCs w:val="20"/>
              </w:rPr>
              <w:t>●</w:t>
            </w:r>
            <w:r>
              <w:rPr>
                <w:rFonts w:ascii="Arial" w:hAnsi="Arial" w:cs="Arial"/>
                <w:color w:val="222222"/>
                <w:sz w:val="20"/>
                <w:szCs w:val="20"/>
                <w:shd w:val="clear" w:color="auto" w:fill="FFFFFF"/>
              </w:rPr>
              <w:t>Dr. Alan Berkowitz conducted Bystander and Social Norms training on March 7 &amp; 8, 2018</w:t>
            </w:r>
          </w:p>
        </w:tc>
      </w:tr>
      <w:tr w:rsidR="00A439BF" w:rsidRPr="002825EA" w14:paraId="3E875AE6" w14:textId="77777777" w:rsidTr="00A439BF">
        <w:trPr>
          <w:trHeight w:val="620"/>
        </w:trPr>
        <w:tc>
          <w:tcPr>
            <w:tcW w:w="3415" w:type="dxa"/>
            <w:vMerge w:val="restart"/>
          </w:tcPr>
          <w:p w14:paraId="16201D90" w14:textId="3F1793D6" w:rsidR="00BA6FC7" w:rsidRPr="00580F7E" w:rsidRDefault="00BA6FC7">
            <w:pPr>
              <w:rPr>
                <w:rFonts w:ascii="Arial" w:eastAsia="Times New Roman" w:hAnsi="Arial" w:cs="Arial"/>
                <w:b/>
                <w:color w:val="222222"/>
                <w:sz w:val="24"/>
                <w:szCs w:val="24"/>
              </w:rPr>
            </w:pPr>
            <w:r w:rsidRPr="00580F7E">
              <w:rPr>
                <w:rFonts w:ascii="Arial" w:eastAsia="Times New Roman" w:hAnsi="Arial" w:cs="Arial"/>
                <w:b/>
                <w:color w:val="222222"/>
                <w:sz w:val="24"/>
                <w:szCs w:val="24"/>
              </w:rPr>
              <w:t>Public Health Awareness Campaign</w:t>
            </w:r>
          </w:p>
          <w:p w14:paraId="691AD6DB" w14:textId="77777777" w:rsidR="001C7900" w:rsidRPr="002825EA" w:rsidRDefault="001C7900">
            <w:pPr>
              <w:rPr>
                <w:rFonts w:ascii="Arial" w:eastAsia="Times New Roman" w:hAnsi="Arial" w:cs="Arial"/>
                <w:b/>
                <w:color w:val="222222"/>
                <w:sz w:val="28"/>
                <w:szCs w:val="28"/>
              </w:rPr>
            </w:pPr>
          </w:p>
          <w:p w14:paraId="45B17C94" w14:textId="77777777" w:rsidR="00BA6FC7" w:rsidRPr="001C7900" w:rsidRDefault="002825EA">
            <w:pPr>
              <w:rPr>
                <w:rFonts w:ascii="Arial" w:eastAsia="Times New Roman" w:hAnsi="Arial" w:cs="Arial"/>
                <w:color w:val="222222"/>
                <w:sz w:val="24"/>
                <w:szCs w:val="24"/>
              </w:rPr>
            </w:pPr>
            <w:r w:rsidRPr="006E1642">
              <w:rPr>
                <w:rFonts w:ascii="Arial" w:eastAsia="Times New Roman" w:hAnsi="Arial" w:cs="Arial"/>
                <w:b/>
                <w:color w:val="222222"/>
                <w:sz w:val="24"/>
                <w:szCs w:val="24"/>
              </w:rPr>
              <w:t>G</w:t>
            </w:r>
            <w:r w:rsidRPr="006E1642">
              <w:rPr>
                <w:rFonts w:ascii="Arial" w:hAnsi="Arial" w:cs="Arial"/>
                <w:b/>
                <w:i/>
                <w:color w:val="000000"/>
                <w:sz w:val="24"/>
                <w:szCs w:val="24"/>
              </w:rPr>
              <w:t>oal:</w:t>
            </w:r>
            <w:r w:rsidRPr="001C7900">
              <w:rPr>
                <w:rFonts w:ascii="Arial" w:hAnsi="Arial" w:cs="Arial"/>
                <w:i/>
                <w:color w:val="000000"/>
                <w:sz w:val="24"/>
                <w:szCs w:val="24"/>
              </w:rPr>
              <w:t xml:space="preserve"> </w:t>
            </w:r>
            <w:r w:rsidR="001C7900" w:rsidRPr="002B3DAF">
              <w:rPr>
                <w:rFonts w:ascii="Arial" w:hAnsi="Arial" w:cs="Arial"/>
                <w:i/>
                <w:color w:val="000000"/>
              </w:rPr>
              <w:t xml:space="preserve">To create a sustainable public </w:t>
            </w:r>
            <w:r w:rsidR="00BA6FC7" w:rsidRPr="002B3DAF">
              <w:rPr>
                <w:rFonts w:ascii="Arial" w:hAnsi="Arial" w:cs="Arial"/>
                <w:i/>
                <w:color w:val="000000"/>
              </w:rPr>
              <w:t>health/public awareness campaign to prevent sexual misconduct</w:t>
            </w:r>
            <w:r w:rsidR="00E65C8E" w:rsidRPr="002B3DAF">
              <w:rPr>
                <w:rFonts w:ascii="Arial" w:hAnsi="Arial" w:cs="Arial"/>
                <w:i/>
                <w:color w:val="000000"/>
              </w:rPr>
              <w:t>.</w:t>
            </w:r>
          </w:p>
        </w:tc>
        <w:tc>
          <w:tcPr>
            <w:tcW w:w="4320" w:type="dxa"/>
          </w:tcPr>
          <w:p w14:paraId="70B73275" w14:textId="77777777" w:rsidR="00BF5FF8" w:rsidRDefault="00BF5FF8" w:rsidP="00BA6FC7">
            <w:pPr>
              <w:rPr>
                <w:rFonts w:ascii="Arial" w:eastAsia="Times New Roman" w:hAnsi="Arial" w:cs="Arial"/>
                <w:b/>
                <w:color w:val="222222"/>
                <w:sz w:val="20"/>
                <w:szCs w:val="20"/>
                <w:shd w:val="clear" w:color="auto" w:fill="FFFFFF"/>
              </w:rPr>
            </w:pPr>
          </w:p>
          <w:p w14:paraId="45051E9E" w14:textId="5891E97C" w:rsidR="00BA6FC7" w:rsidRPr="00BA6FC7" w:rsidRDefault="002825EA" w:rsidP="00BA6FC7">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#1:</w:t>
            </w:r>
            <w:r w:rsidR="00BA6FC7" w:rsidRPr="00BA6FC7">
              <w:rPr>
                <w:rFonts w:ascii="Arial" w:eastAsia="Times New Roman" w:hAnsi="Arial" w:cs="Arial"/>
                <w:b/>
                <w:color w:val="222222"/>
                <w:sz w:val="20"/>
                <w:szCs w:val="20"/>
                <w:shd w:val="clear" w:color="auto" w:fill="FFFFFF"/>
              </w:rPr>
              <w:t xml:space="preserve"> Evaluate existing campaigns nationwide that meet public health/public awareness criteria</w:t>
            </w:r>
            <w:r w:rsidR="00BA6FC7" w:rsidRPr="00BA6FC7">
              <w:rPr>
                <w:rFonts w:ascii="Arial" w:eastAsia="Times New Roman" w:hAnsi="Arial" w:cs="Arial"/>
                <w:b/>
                <w:color w:val="222222"/>
                <w:sz w:val="20"/>
                <w:szCs w:val="20"/>
              </w:rPr>
              <w:br/>
            </w:r>
          </w:p>
          <w:p w14:paraId="70747FF8" w14:textId="77777777" w:rsidR="00BA6FC7" w:rsidRPr="00BA6FC7" w:rsidRDefault="00BA6FC7" w:rsidP="00BA6FC7">
            <w:pPr>
              <w:rPr>
                <w:rFonts w:ascii="Arial" w:eastAsia="Times New Roman" w:hAnsi="Arial" w:cs="Arial"/>
                <w:sz w:val="20"/>
                <w:szCs w:val="20"/>
              </w:rPr>
            </w:pPr>
            <w:r w:rsidRPr="00BA6FC7">
              <w:rPr>
                <w:rFonts w:ascii="Arial" w:eastAsia="Times New Roman" w:hAnsi="Arial" w:cs="Arial"/>
                <w:color w:val="222222"/>
                <w:sz w:val="20"/>
                <w:szCs w:val="20"/>
              </w:rPr>
              <w:br/>
            </w:r>
          </w:p>
          <w:p w14:paraId="405E2E80" w14:textId="77777777" w:rsidR="00BA6FC7" w:rsidRPr="0015201D" w:rsidRDefault="00BA6FC7" w:rsidP="00BA6FC7">
            <w:pPr>
              <w:shd w:val="clear" w:color="auto" w:fill="FFFFFF"/>
              <w:spacing w:before="100" w:beforeAutospacing="1" w:after="100" w:afterAutospacing="1"/>
              <w:rPr>
                <w:rFonts w:ascii="Arial" w:eastAsia="Times New Roman" w:hAnsi="Arial" w:cs="Arial"/>
                <w:color w:val="222222"/>
                <w:sz w:val="20"/>
                <w:szCs w:val="20"/>
              </w:rPr>
            </w:pPr>
          </w:p>
        </w:tc>
        <w:tc>
          <w:tcPr>
            <w:tcW w:w="6750" w:type="dxa"/>
          </w:tcPr>
          <w:p w14:paraId="17B40690" w14:textId="56DFA892" w:rsidR="00281673" w:rsidRDefault="002B3DAF" w:rsidP="000F684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w:t>
            </w:r>
            <w:r w:rsidR="00BA6FC7" w:rsidRPr="00BA6FC7">
              <w:rPr>
                <w:rFonts w:ascii="Arial" w:eastAsia="Times New Roman" w:hAnsi="Arial" w:cs="Arial"/>
                <w:color w:val="222222"/>
                <w:sz w:val="20"/>
                <w:szCs w:val="20"/>
              </w:rPr>
              <w:t>Evaluation of national campaigns was completed in September of 2017</w:t>
            </w:r>
          </w:p>
          <w:p w14:paraId="1B98587C" w14:textId="5679BF7D" w:rsidR="00BA6FC7" w:rsidRPr="0015201D" w:rsidRDefault="00BA6FC7" w:rsidP="00281673">
            <w:pPr>
              <w:shd w:val="clear" w:color="auto" w:fill="FFFFFF"/>
              <w:spacing w:before="100" w:beforeAutospacing="1" w:after="100" w:afterAutospacing="1"/>
              <w:ind w:left="1080"/>
              <w:rPr>
                <w:rFonts w:ascii="Arial" w:eastAsia="Times New Roman" w:hAnsi="Arial" w:cs="Arial"/>
                <w:color w:val="222222"/>
                <w:sz w:val="20"/>
                <w:szCs w:val="20"/>
              </w:rPr>
            </w:pPr>
            <w:r w:rsidRPr="00BA6FC7">
              <w:rPr>
                <w:rFonts w:ascii="Arial" w:eastAsia="Times New Roman" w:hAnsi="Arial" w:cs="Arial"/>
                <w:color w:val="222222"/>
                <w:sz w:val="20"/>
                <w:szCs w:val="20"/>
              </w:rPr>
              <w:t>The criteria for evaluation of the campaigns included an implicit call to action, easily customized for a wide audience and interventions, can be modified for awareness and an implicit call to action, based on best practice theories of behavior change and can be used over multiple years</w:t>
            </w:r>
            <w:r w:rsidR="00F21346">
              <w:rPr>
                <w:rFonts w:ascii="Arial" w:eastAsia="Times New Roman" w:hAnsi="Arial" w:cs="Arial"/>
                <w:color w:val="222222"/>
                <w:sz w:val="20"/>
                <w:szCs w:val="20"/>
              </w:rPr>
              <w:t>.</w:t>
            </w:r>
          </w:p>
        </w:tc>
      </w:tr>
      <w:tr w:rsidR="00A439BF" w:rsidRPr="002825EA" w14:paraId="54AB59AA" w14:textId="77777777" w:rsidTr="00A439BF">
        <w:trPr>
          <w:trHeight w:val="2330"/>
        </w:trPr>
        <w:tc>
          <w:tcPr>
            <w:tcW w:w="3415" w:type="dxa"/>
            <w:vMerge/>
          </w:tcPr>
          <w:p w14:paraId="69B6F8D4" w14:textId="77777777" w:rsidR="00BA6FC7" w:rsidRPr="002825EA" w:rsidRDefault="00BA6FC7" w:rsidP="00BA6FC7">
            <w:pPr>
              <w:rPr>
                <w:rFonts w:ascii="Arial" w:hAnsi="Arial" w:cs="Arial"/>
                <w:sz w:val="24"/>
                <w:szCs w:val="24"/>
              </w:rPr>
            </w:pPr>
          </w:p>
        </w:tc>
        <w:tc>
          <w:tcPr>
            <w:tcW w:w="4320" w:type="dxa"/>
          </w:tcPr>
          <w:p w14:paraId="2B74BD9A" w14:textId="77777777" w:rsidR="00BA6FC7" w:rsidRPr="00BA6FC7" w:rsidRDefault="00BA6FC7" w:rsidP="00BA6FC7">
            <w:pPr>
              <w:rPr>
                <w:rFonts w:ascii="Arial" w:eastAsia="Times New Roman" w:hAnsi="Arial" w:cs="Arial"/>
                <w:sz w:val="20"/>
                <w:szCs w:val="20"/>
              </w:rPr>
            </w:pPr>
          </w:p>
          <w:p w14:paraId="389A7598" w14:textId="77777777" w:rsidR="00BA6FC7" w:rsidRPr="00BA6FC7" w:rsidRDefault="002825EA" w:rsidP="00BA6FC7">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#2</w:t>
            </w:r>
            <w:r w:rsidR="00BA6FC7" w:rsidRPr="00BA6FC7">
              <w:rPr>
                <w:rFonts w:ascii="Arial" w:eastAsia="Times New Roman" w:hAnsi="Arial" w:cs="Arial"/>
                <w:b/>
                <w:color w:val="222222"/>
                <w:sz w:val="20"/>
                <w:szCs w:val="20"/>
                <w:shd w:val="clear" w:color="auto" w:fill="FFFFFF"/>
              </w:rPr>
              <w:t xml:space="preserve"> Determine applicability of existing campaigns to UMN and recommend model for UMN campaign</w:t>
            </w:r>
            <w:r w:rsidR="00BA6FC7" w:rsidRPr="00BA6FC7">
              <w:rPr>
                <w:rFonts w:ascii="Arial" w:eastAsia="Times New Roman" w:hAnsi="Arial" w:cs="Arial"/>
                <w:b/>
                <w:color w:val="222222"/>
                <w:sz w:val="20"/>
                <w:szCs w:val="20"/>
              </w:rPr>
              <w:br/>
            </w:r>
          </w:p>
          <w:p w14:paraId="189E07FC" w14:textId="77777777" w:rsidR="00BA6FC7" w:rsidRPr="0015201D" w:rsidRDefault="00BA6FC7" w:rsidP="00BA6FC7">
            <w:pPr>
              <w:shd w:val="clear" w:color="auto" w:fill="FFFFFF"/>
              <w:spacing w:before="100" w:beforeAutospacing="1" w:after="100" w:afterAutospacing="1"/>
              <w:ind w:left="1665"/>
              <w:rPr>
                <w:rFonts w:ascii="Arial" w:eastAsia="Times New Roman" w:hAnsi="Arial" w:cs="Arial"/>
                <w:color w:val="222222"/>
                <w:sz w:val="20"/>
                <w:szCs w:val="20"/>
              </w:rPr>
            </w:pPr>
          </w:p>
        </w:tc>
        <w:tc>
          <w:tcPr>
            <w:tcW w:w="6750" w:type="dxa"/>
          </w:tcPr>
          <w:p w14:paraId="0BB6CCF0" w14:textId="77777777" w:rsidR="0071141E" w:rsidRDefault="0071141E" w:rsidP="0071141E">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●Marketing firm hired to help create and test three different concepts for the public awareness campaign. (“I step in”, “It ends here”, “united against misconduct”)</w:t>
            </w:r>
          </w:p>
          <w:p w14:paraId="7EE0C8AF" w14:textId="77777777" w:rsidR="0071141E"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 xml:space="preserve">◦Three concepts were developed and four focus groups were held with students, staff and faculty for initial testing of the concepts. The groups preferred “It ends here” and “United Against Misconduct”. “I step </w:t>
            </w:r>
            <w:proofErr w:type="gramStart"/>
            <w:r>
              <w:rPr>
                <w:rFonts w:ascii="Arial" w:eastAsia="Times New Roman" w:hAnsi="Arial" w:cs="Arial"/>
                <w:color w:val="222222"/>
                <w:sz w:val="20"/>
                <w:szCs w:val="20"/>
              </w:rPr>
              <w:t>In</w:t>
            </w:r>
            <w:proofErr w:type="gramEnd"/>
            <w:r>
              <w:rPr>
                <w:rFonts w:ascii="Arial" w:eastAsia="Times New Roman" w:hAnsi="Arial" w:cs="Arial"/>
                <w:color w:val="222222"/>
                <w:sz w:val="20"/>
                <w:szCs w:val="20"/>
              </w:rPr>
              <w:t>” was eliminated.</w:t>
            </w:r>
          </w:p>
          <w:p w14:paraId="3CFA1724" w14:textId="28B1E275" w:rsidR="00731E94"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◦Online survey was developed to test the two preferred concepts. Survey sent to random sample of 7500 students/fac</w:t>
            </w:r>
            <w:r w:rsidR="001C1C10">
              <w:rPr>
                <w:rFonts w:ascii="Arial" w:eastAsia="Times New Roman" w:hAnsi="Arial" w:cs="Arial"/>
                <w:color w:val="222222"/>
                <w:sz w:val="20"/>
                <w:szCs w:val="20"/>
              </w:rPr>
              <w:t>ulty</w:t>
            </w:r>
            <w:r>
              <w:rPr>
                <w:rFonts w:ascii="Arial" w:eastAsia="Times New Roman" w:hAnsi="Arial" w:cs="Arial"/>
                <w:color w:val="222222"/>
                <w:sz w:val="20"/>
                <w:szCs w:val="20"/>
              </w:rPr>
              <w:t xml:space="preserve">/staff. Received 874 responses. The preferred concept was “It Ends Here”. Survey feedback is being used to refine the messages for stakeholder groups and will be shared with them for feedback. </w:t>
            </w:r>
          </w:p>
          <w:p w14:paraId="07DD6D00" w14:textId="61420657" w:rsidR="0071141E" w:rsidRPr="0015201D"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p>
        </w:tc>
      </w:tr>
      <w:tr w:rsidR="00A439BF" w:rsidRPr="002825EA" w14:paraId="76C6E53D" w14:textId="77777777" w:rsidTr="00164728">
        <w:trPr>
          <w:trHeight w:val="530"/>
        </w:trPr>
        <w:tc>
          <w:tcPr>
            <w:tcW w:w="3415" w:type="dxa"/>
            <w:vMerge/>
          </w:tcPr>
          <w:p w14:paraId="4C9B9F3B" w14:textId="77777777" w:rsidR="00BA6FC7" w:rsidRPr="002825EA" w:rsidRDefault="00BA6FC7" w:rsidP="00BA6FC7">
            <w:pPr>
              <w:rPr>
                <w:rFonts w:ascii="Arial" w:hAnsi="Arial" w:cs="Arial"/>
                <w:sz w:val="24"/>
                <w:szCs w:val="24"/>
              </w:rPr>
            </w:pPr>
          </w:p>
        </w:tc>
        <w:tc>
          <w:tcPr>
            <w:tcW w:w="4320" w:type="dxa"/>
          </w:tcPr>
          <w:p w14:paraId="0938776C" w14:textId="77777777" w:rsidR="00BA6FC7" w:rsidRPr="00CA7255" w:rsidRDefault="002825EA" w:rsidP="00CA7255">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 xml:space="preserve">#3 </w:t>
            </w:r>
            <w:r w:rsidR="00BA6FC7" w:rsidRPr="00BA6FC7">
              <w:rPr>
                <w:rFonts w:ascii="Arial" w:eastAsia="Times New Roman" w:hAnsi="Arial" w:cs="Arial"/>
                <w:b/>
                <w:color w:val="222222"/>
                <w:sz w:val="20"/>
                <w:szCs w:val="20"/>
                <w:shd w:val="clear" w:color="auto" w:fill="FFFFFF"/>
              </w:rPr>
              <w:t>Develop production schedule and implementation plan; budget estimate</w:t>
            </w:r>
          </w:p>
        </w:tc>
        <w:tc>
          <w:tcPr>
            <w:tcW w:w="6750" w:type="dxa"/>
          </w:tcPr>
          <w:p w14:paraId="564A2DAB" w14:textId="77777777" w:rsidR="00C77EA8" w:rsidRPr="00580F7E" w:rsidRDefault="00580F7E" w:rsidP="00580F7E">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w:t>
            </w:r>
            <w:r w:rsidR="00BA6FC7" w:rsidRPr="00BA6FC7">
              <w:rPr>
                <w:rFonts w:ascii="Arial" w:eastAsia="Times New Roman" w:hAnsi="Arial" w:cs="Arial"/>
                <w:color w:val="222222"/>
                <w:sz w:val="20"/>
                <w:szCs w:val="20"/>
              </w:rPr>
              <w:t>Based on the timeline and budget proposed the project is on schedule to be launched fall of 2018 and within budget.</w:t>
            </w:r>
          </w:p>
        </w:tc>
      </w:tr>
      <w:tr w:rsidR="00A439BF" w:rsidRPr="002825EA" w14:paraId="0D25A4B8" w14:textId="77777777" w:rsidTr="00A439BF">
        <w:trPr>
          <w:trHeight w:val="220"/>
        </w:trPr>
        <w:tc>
          <w:tcPr>
            <w:tcW w:w="3415" w:type="dxa"/>
            <w:vMerge w:val="restart"/>
          </w:tcPr>
          <w:p w14:paraId="11714A97" w14:textId="77777777" w:rsidR="002B3DAF" w:rsidRDefault="002B3DAF" w:rsidP="00C77EA8">
            <w:pPr>
              <w:rPr>
                <w:rFonts w:ascii="Arial" w:eastAsia="Times New Roman" w:hAnsi="Arial" w:cs="Arial"/>
                <w:b/>
                <w:color w:val="222222"/>
                <w:sz w:val="24"/>
                <w:szCs w:val="24"/>
              </w:rPr>
            </w:pPr>
          </w:p>
          <w:p w14:paraId="3056BB7F" w14:textId="43438C7C" w:rsidR="002825EA" w:rsidRPr="00580F7E" w:rsidRDefault="00BA6FC7" w:rsidP="00C77EA8">
            <w:pPr>
              <w:rPr>
                <w:rFonts w:ascii="Arial" w:eastAsia="Times New Roman" w:hAnsi="Arial" w:cs="Arial"/>
                <w:b/>
                <w:color w:val="222222"/>
                <w:sz w:val="24"/>
                <w:szCs w:val="24"/>
              </w:rPr>
            </w:pPr>
            <w:r w:rsidRPr="00580F7E">
              <w:rPr>
                <w:rFonts w:ascii="Arial" w:eastAsia="Times New Roman" w:hAnsi="Arial" w:cs="Arial"/>
                <w:b/>
                <w:color w:val="222222"/>
                <w:sz w:val="24"/>
                <w:szCs w:val="24"/>
              </w:rPr>
              <w:t>Student Education &amp; Engagement</w:t>
            </w:r>
          </w:p>
          <w:p w14:paraId="0A63BBA0" w14:textId="77777777" w:rsidR="00C77EA8" w:rsidRDefault="00C77EA8" w:rsidP="00C77EA8">
            <w:pPr>
              <w:rPr>
                <w:rFonts w:ascii="Arial" w:eastAsia="Times New Roman" w:hAnsi="Arial" w:cs="Arial"/>
                <w:b/>
                <w:color w:val="222222"/>
                <w:sz w:val="28"/>
                <w:szCs w:val="28"/>
              </w:rPr>
            </w:pPr>
          </w:p>
          <w:p w14:paraId="2F219D5A" w14:textId="77777777" w:rsidR="00C77EA8" w:rsidRDefault="00C77EA8" w:rsidP="00C77EA8">
            <w:pPr>
              <w:rPr>
                <w:rFonts w:ascii="Arial" w:eastAsia="Times New Roman" w:hAnsi="Arial" w:cs="Arial"/>
                <w:b/>
                <w:color w:val="222222"/>
                <w:sz w:val="28"/>
                <w:szCs w:val="28"/>
              </w:rPr>
            </w:pPr>
          </w:p>
          <w:p w14:paraId="379E5053" w14:textId="77777777" w:rsidR="00C77EA8" w:rsidRPr="00C77EA8" w:rsidRDefault="00C77EA8" w:rsidP="00C77EA8">
            <w:pPr>
              <w:rPr>
                <w:rFonts w:ascii="Arial" w:eastAsia="Times New Roman" w:hAnsi="Arial" w:cs="Arial"/>
                <w:b/>
                <w:color w:val="222222"/>
                <w:sz w:val="28"/>
                <w:szCs w:val="28"/>
              </w:rPr>
            </w:pPr>
            <w:r w:rsidRPr="00C77EA8">
              <w:rPr>
                <w:rFonts w:ascii="Arial" w:eastAsia="Times New Roman" w:hAnsi="Arial" w:cs="Arial"/>
                <w:b/>
                <w:color w:val="222222"/>
                <w:sz w:val="24"/>
                <w:szCs w:val="24"/>
              </w:rPr>
              <w:t>Goal:</w:t>
            </w:r>
            <w:r>
              <w:rPr>
                <w:rFonts w:ascii="Arial" w:eastAsia="Times New Roman" w:hAnsi="Arial" w:cs="Arial"/>
                <w:b/>
                <w:color w:val="222222"/>
                <w:sz w:val="28"/>
                <w:szCs w:val="28"/>
              </w:rPr>
              <w:t xml:space="preserve"> </w:t>
            </w:r>
            <w:r>
              <w:rPr>
                <w:rFonts w:ascii="Arial" w:hAnsi="Arial" w:cs="Arial"/>
                <w:i/>
                <w:iCs/>
                <w:color w:val="222222"/>
              </w:rPr>
              <w:t> To develop a structured program and education plan for first through fourth year undergraduates as well as graduate and professional students</w:t>
            </w:r>
          </w:p>
        </w:tc>
        <w:tc>
          <w:tcPr>
            <w:tcW w:w="4320" w:type="dxa"/>
          </w:tcPr>
          <w:p w14:paraId="4F7C56B2" w14:textId="77777777" w:rsidR="00BA6FC7" w:rsidRPr="00A439BF" w:rsidRDefault="00BA6FC7" w:rsidP="00BA6FC7">
            <w:pPr>
              <w:shd w:val="clear" w:color="auto" w:fill="FFFFFF"/>
              <w:rPr>
                <w:rFonts w:ascii="Arial" w:hAnsi="Arial" w:cs="Arial"/>
                <w:b/>
                <w:sz w:val="20"/>
                <w:szCs w:val="20"/>
              </w:rPr>
            </w:pPr>
          </w:p>
          <w:p w14:paraId="7016BCA2" w14:textId="77777777" w:rsidR="00BA6FC7" w:rsidRPr="00A439BF" w:rsidRDefault="00BA6FC7"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 xml:space="preserve"> </w:t>
            </w:r>
            <w:r w:rsidR="001C7900" w:rsidRPr="00A439BF">
              <w:rPr>
                <w:rFonts w:ascii="Arial" w:eastAsia="Times New Roman" w:hAnsi="Arial" w:cs="Arial"/>
                <w:b/>
                <w:color w:val="222222"/>
                <w:sz w:val="20"/>
                <w:szCs w:val="20"/>
              </w:rPr>
              <w:t>#1:</w:t>
            </w:r>
            <w:r w:rsidRPr="00A439BF">
              <w:rPr>
                <w:rFonts w:ascii="Arial" w:eastAsia="Times New Roman" w:hAnsi="Arial" w:cs="Arial"/>
                <w:b/>
                <w:color w:val="222222"/>
                <w:sz w:val="20"/>
                <w:szCs w:val="20"/>
              </w:rPr>
              <w:t xml:space="preserve"> Identify and convene a cross-functional sexual assault prevention work group to inform, develop and implement a coordinated prevention programming plan.</w:t>
            </w:r>
          </w:p>
        </w:tc>
        <w:tc>
          <w:tcPr>
            <w:tcW w:w="6750" w:type="dxa"/>
          </w:tcPr>
          <w:p w14:paraId="2DAD16CC" w14:textId="77777777" w:rsidR="002B3DAF" w:rsidRDefault="002B3DAF" w:rsidP="00BA6FC7">
            <w:pPr>
              <w:rPr>
                <w:rFonts w:ascii="Arial" w:hAnsi="Arial" w:cs="Arial"/>
                <w:color w:val="222222"/>
                <w:sz w:val="20"/>
                <w:szCs w:val="20"/>
                <w:shd w:val="clear" w:color="auto" w:fill="FFFFFF"/>
              </w:rPr>
            </w:pPr>
          </w:p>
          <w:p w14:paraId="334F881E" w14:textId="49F15015" w:rsidR="00BA6FC7" w:rsidRPr="00731E94" w:rsidRDefault="00580F7E" w:rsidP="00BA6F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731E94">
              <w:rPr>
                <w:rFonts w:ascii="Arial" w:hAnsi="Arial" w:cs="Arial"/>
                <w:color w:val="222222"/>
                <w:sz w:val="20"/>
                <w:szCs w:val="20"/>
                <w:shd w:val="clear" w:color="auto" w:fill="FFFFFF"/>
              </w:rPr>
              <w:t>A position was</w:t>
            </w:r>
            <w:r w:rsidR="00BA6FC7" w:rsidRPr="0015201D">
              <w:rPr>
                <w:rFonts w:ascii="Arial" w:hAnsi="Arial" w:cs="Arial"/>
                <w:color w:val="222222"/>
                <w:sz w:val="20"/>
                <w:szCs w:val="20"/>
                <w:shd w:val="clear" w:color="auto" w:fill="FFFFFF"/>
              </w:rPr>
              <w:t xml:space="preserve"> posted</w:t>
            </w:r>
            <w:r w:rsidR="000F684D">
              <w:rPr>
                <w:rFonts w:ascii="Arial" w:hAnsi="Arial" w:cs="Arial"/>
                <w:color w:val="222222"/>
                <w:sz w:val="20"/>
                <w:szCs w:val="20"/>
                <w:shd w:val="clear" w:color="auto" w:fill="FFFFFF"/>
              </w:rPr>
              <w:t xml:space="preserve"> February 19</w:t>
            </w:r>
            <w:r w:rsidR="00731E94">
              <w:rPr>
                <w:rFonts w:ascii="Arial" w:hAnsi="Arial" w:cs="Arial"/>
                <w:color w:val="222222"/>
                <w:sz w:val="20"/>
                <w:szCs w:val="20"/>
                <w:shd w:val="clear" w:color="auto" w:fill="FFFFFF"/>
              </w:rPr>
              <w:t>, 2018</w:t>
            </w:r>
            <w:r w:rsidR="00BA6FC7" w:rsidRPr="0015201D">
              <w:rPr>
                <w:rFonts w:ascii="Arial" w:hAnsi="Arial" w:cs="Arial"/>
                <w:color w:val="222222"/>
                <w:sz w:val="20"/>
                <w:szCs w:val="20"/>
                <w:shd w:val="clear" w:color="auto" w:fill="FFFFFF"/>
              </w:rPr>
              <w:t xml:space="preserve"> for a Health Promotion Specialist who will lead the development, implementation, management, evaluation, and institutionalization of campus-wide student engagement programs and activities to prevent sexual misconduct. This position will </w:t>
            </w:r>
            <w:r w:rsidR="00731E94">
              <w:rPr>
                <w:rFonts w:ascii="Arial" w:hAnsi="Arial" w:cs="Arial"/>
                <w:color w:val="222222"/>
                <w:sz w:val="20"/>
                <w:szCs w:val="20"/>
                <w:shd w:val="clear" w:color="auto" w:fill="FFFFFF"/>
              </w:rPr>
              <w:t>take the lead on convening the Work</w:t>
            </w:r>
            <w:r w:rsidR="00BA6FC7" w:rsidRPr="0015201D">
              <w:rPr>
                <w:rFonts w:ascii="Arial" w:hAnsi="Arial" w:cs="Arial"/>
                <w:color w:val="222222"/>
                <w:sz w:val="20"/>
                <w:szCs w:val="20"/>
                <w:shd w:val="clear" w:color="auto" w:fill="FFFFFF"/>
              </w:rPr>
              <w:t>group.</w:t>
            </w:r>
          </w:p>
        </w:tc>
      </w:tr>
      <w:tr w:rsidR="00A439BF" w:rsidRPr="002825EA" w14:paraId="6A28CAF1" w14:textId="77777777" w:rsidTr="00A439BF">
        <w:trPr>
          <w:trHeight w:val="1880"/>
        </w:trPr>
        <w:tc>
          <w:tcPr>
            <w:tcW w:w="3415" w:type="dxa"/>
            <w:vMerge/>
          </w:tcPr>
          <w:p w14:paraId="782CD4B2" w14:textId="77777777" w:rsidR="00BA6FC7" w:rsidRPr="002825EA" w:rsidRDefault="00BA6FC7" w:rsidP="00BA6FC7">
            <w:pPr>
              <w:rPr>
                <w:rFonts w:ascii="Arial" w:eastAsia="Times New Roman" w:hAnsi="Arial" w:cs="Arial"/>
                <w:color w:val="222222"/>
                <w:sz w:val="24"/>
                <w:szCs w:val="24"/>
              </w:rPr>
            </w:pPr>
          </w:p>
        </w:tc>
        <w:tc>
          <w:tcPr>
            <w:tcW w:w="4320" w:type="dxa"/>
          </w:tcPr>
          <w:p w14:paraId="6AE8B728" w14:textId="77777777" w:rsidR="00BA6FC7" w:rsidRPr="00A439BF" w:rsidRDefault="00BA6FC7" w:rsidP="00BA6FC7">
            <w:pPr>
              <w:shd w:val="clear" w:color="auto" w:fill="FFFFFF"/>
              <w:rPr>
                <w:rFonts w:ascii="Arial" w:eastAsia="Times New Roman" w:hAnsi="Arial" w:cs="Arial"/>
                <w:b/>
                <w:color w:val="222222"/>
                <w:sz w:val="20"/>
                <w:szCs w:val="20"/>
              </w:rPr>
            </w:pPr>
          </w:p>
          <w:p w14:paraId="7CC77B87" w14:textId="77777777" w:rsidR="00BA6FC7" w:rsidRPr="00A439BF" w:rsidRDefault="00BA6FC7"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 xml:space="preserve"> </w:t>
            </w:r>
            <w:r w:rsidR="001C7900" w:rsidRPr="00A439BF">
              <w:rPr>
                <w:rFonts w:ascii="Arial" w:eastAsia="Times New Roman" w:hAnsi="Arial" w:cs="Arial"/>
                <w:b/>
                <w:color w:val="222222"/>
                <w:sz w:val="20"/>
                <w:szCs w:val="20"/>
              </w:rPr>
              <w:t xml:space="preserve">#2: </w:t>
            </w:r>
            <w:r w:rsidRPr="00A439BF">
              <w:rPr>
                <w:rFonts w:ascii="Arial" w:eastAsia="Times New Roman" w:hAnsi="Arial" w:cs="Arial"/>
                <w:b/>
                <w:color w:val="222222"/>
                <w:sz w:val="20"/>
                <w:szCs w:val="20"/>
              </w:rPr>
              <w:t xml:space="preserve">Require all new students to complete online sexual assault prevention training using Haven and </w:t>
            </w:r>
            <w:proofErr w:type="spellStart"/>
            <w:r w:rsidRPr="00A439BF">
              <w:rPr>
                <w:rFonts w:ascii="Arial" w:eastAsia="Times New Roman" w:hAnsi="Arial" w:cs="Arial"/>
                <w:b/>
                <w:color w:val="222222"/>
                <w:sz w:val="20"/>
                <w:szCs w:val="20"/>
              </w:rPr>
              <w:t>HavenPlus</w:t>
            </w:r>
            <w:proofErr w:type="spellEnd"/>
            <w:r w:rsidRPr="00A439BF">
              <w:rPr>
                <w:rFonts w:ascii="Arial" w:eastAsia="Times New Roman" w:hAnsi="Arial" w:cs="Arial"/>
                <w:b/>
                <w:color w:val="222222"/>
                <w:sz w:val="20"/>
                <w:szCs w:val="20"/>
              </w:rPr>
              <w:t>.</w:t>
            </w:r>
          </w:p>
          <w:p w14:paraId="0BDAEFF1" w14:textId="77777777" w:rsidR="00BA6FC7" w:rsidRPr="00A439BF" w:rsidRDefault="00BA6FC7" w:rsidP="00BA6FC7">
            <w:pPr>
              <w:rPr>
                <w:rFonts w:ascii="Arial" w:hAnsi="Arial" w:cs="Arial"/>
                <w:b/>
                <w:sz w:val="20"/>
                <w:szCs w:val="20"/>
              </w:rPr>
            </w:pPr>
          </w:p>
          <w:p w14:paraId="6933BACD" w14:textId="77777777" w:rsidR="00BA6FC7" w:rsidRPr="00A439BF" w:rsidRDefault="00BA6FC7" w:rsidP="00BA6FC7">
            <w:pPr>
              <w:rPr>
                <w:rFonts w:ascii="Arial" w:hAnsi="Arial" w:cs="Arial"/>
                <w:b/>
                <w:sz w:val="20"/>
                <w:szCs w:val="20"/>
              </w:rPr>
            </w:pPr>
          </w:p>
        </w:tc>
        <w:tc>
          <w:tcPr>
            <w:tcW w:w="6750" w:type="dxa"/>
          </w:tcPr>
          <w:p w14:paraId="00924AE7" w14:textId="77777777" w:rsidR="00BA6FC7" w:rsidRPr="0015201D" w:rsidRDefault="00BA6FC7" w:rsidP="00BA6FC7">
            <w:pPr>
              <w:shd w:val="clear" w:color="auto" w:fill="FFFFFF"/>
              <w:ind w:left="945"/>
              <w:rPr>
                <w:rFonts w:ascii="Arial" w:eastAsia="Times New Roman" w:hAnsi="Arial" w:cs="Arial"/>
                <w:color w:val="222222"/>
                <w:sz w:val="20"/>
                <w:szCs w:val="20"/>
              </w:rPr>
            </w:pPr>
          </w:p>
          <w:p w14:paraId="07504023" w14:textId="6AE03F10" w:rsidR="00BA6FC7" w:rsidRPr="000F3425" w:rsidRDefault="00BA6FC7" w:rsidP="00BA6FC7">
            <w:pPr>
              <w:shd w:val="clear" w:color="auto" w:fill="FFFFFF"/>
              <w:rPr>
                <w:rFonts w:ascii="Arial" w:eastAsia="Times New Roman" w:hAnsi="Arial" w:cs="Arial"/>
                <w:color w:val="222222"/>
                <w:sz w:val="20"/>
                <w:szCs w:val="20"/>
              </w:rPr>
            </w:pPr>
            <w:r w:rsidRPr="0015201D">
              <w:rPr>
                <w:rFonts w:ascii="Arial" w:eastAsia="Times New Roman" w:hAnsi="Arial" w:cs="Arial"/>
                <w:color w:val="222222"/>
                <w:sz w:val="20"/>
                <w:szCs w:val="20"/>
              </w:rPr>
              <w:t>●</w:t>
            </w:r>
            <w:r w:rsidRPr="000F3425">
              <w:rPr>
                <w:rFonts w:ascii="Arial" w:eastAsia="Times New Roman" w:hAnsi="Arial" w:cs="Arial"/>
                <w:color w:val="222222"/>
                <w:sz w:val="20"/>
                <w:szCs w:val="20"/>
              </w:rPr>
              <w:t>A group of</w:t>
            </w:r>
            <w:r w:rsidR="00731E94">
              <w:rPr>
                <w:rFonts w:ascii="Arial" w:eastAsia="Times New Roman" w:hAnsi="Arial" w:cs="Arial"/>
                <w:color w:val="222222"/>
                <w:sz w:val="20"/>
                <w:szCs w:val="20"/>
              </w:rPr>
              <w:t xml:space="preserve"> campus partners met</w:t>
            </w:r>
            <w:r w:rsidRPr="000F3425">
              <w:rPr>
                <w:rFonts w:ascii="Arial" w:eastAsia="Times New Roman" w:hAnsi="Arial" w:cs="Arial"/>
                <w:color w:val="222222"/>
                <w:sz w:val="20"/>
                <w:szCs w:val="20"/>
              </w:rPr>
              <w:t xml:space="preserve"> on </w:t>
            </w:r>
            <w:r w:rsidRPr="0015201D">
              <w:rPr>
                <w:rFonts w:ascii="Arial" w:eastAsia="Times New Roman" w:hAnsi="Arial" w:cs="Arial"/>
                <w:color w:val="222222"/>
                <w:sz w:val="20"/>
                <w:szCs w:val="20"/>
              </w:rPr>
              <w:t>January 31</w:t>
            </w:r>
            <w:r w:rsidR="001E6A8E">
              <w:rPr>
                <w:rFonts w:ascii="Arial" w:eastAsia="Times New Roman" w:hAnsi="Arial" w:cs="Arial"/>
                <w:color w:val="222222"/>
                <w:sz w:val="20"/>
                <w:szCs w:val="20"/>
              </w:rPr>
              <w:t>, 2018</w:t>
            </w:r>
            <w:r w:rsidRPr="000F3425">
              <w:rPr>
                <w:rFonts w:ascii="Arial" w:eastAsia="Times New Roman" w:hAnsi="Arial" w:cs="Arial"/>
                <w:color w:val="222222"/>
                <w:sz w:val="20"/>
                <w:szCs w:val="20"/>
              </w:rPr>
              <w:t> to provide input on:</w:t>
            </w:r>
          </w:p>
          <w:p w14:paraId="2CB92561" w14:textId="77777777" w:rsidR="00BA6FC7" w:rsidRPr="000F3425" w:rsidRDefault="001E6A8E" w:rsidP="00E65C8E">
            <w:pPr>
              <w:shd w:val="clear" w:color="auto" w:fill="FFFFFF"/>
              <w:spacing w:before="100" w:beforeAutospacing="1" w:after="100" w:afterAutospacing="1"/>
              <w:ind w:left="720"/>
              <w:rPr>
                <w:rFonts w:ascii="Arial" w:eastAsia="Times New Roman" w:hAnsi="Arial" w:cs="Arial"/>
                <w:color w:val="212121"/>
                <w:sz w:val="20"/>
                <w:szCs w:val="20"/>
              </w:rPr>
            </w:pPr>
            <w:r>
              <w:rPr>
                <w:rFonts w:ascii="Arial" w:eastAsia="Times New Roman" w:hAnsi="Arial" w:cs="Arial"/>
                <w:color w:val="212121"/>
                <w:sz w:val="20"/>
                <w:szCs w:val="20"/>
              </w:rPr>
              <w:t>◦</w:t>
            </w:r>
            <w:r w:rsidR="00BA6FC7" w:rsidRPr="000F3425">
              <w:rPr>
                <w:rFonts w:ascii="Arial" w:eastAsia="Times New Roman" w:hAnsi="Arial" w:cs="Arial"/>
                <w:color w:val="212121"/>
                <w:sz w:val="20"/>
                <w:szCs w:val="20"/>
              </w:rPr>
              <w:t>identifying the inclusion criteria that will be used each semester to generate a list of new students that are required to complete online sexual assault prevention training </w:t>
            </w:r>
          </w:p>
          <w:p w14:paraId="55DBD516" w14:textId="007F88E3" w:rsidR="00BA6FC7" w:rsidRPr="000F3425" w:rsidRDefault="001E6A8E" w:rsidP="00E65C8E">
            <w:pPr>
              <w:shd w:val="clear" w:color="auto" w:fill="FFFFFF"/>
              <w:spacing w:before="100" w:beforeAutospacing="1" w:after="100" w:afterAutospacing="1"/>
              <w:ind w:left="720"/>
              <w:rPr>
                <w:rFonts w:ascii="Arial" w:eastAsia="Times New Roman" w:hAnsi="Arial" w:cs="Arial"/>
                <w:color w:val="212121"/>
                <w:sz w:val="20"/>
                <w:szCs w:val="20"/>
              </w:rPr>
            </w:pPr>
            <w:r>
              <w:rPr>
                <w:rFonts w:ascii="Arial" w:eastAsia="Times New Roman" w:hAnsi="Arial" w:cs="Arial"/>
                <w:color w:val="212121"/>
                <w:sz w:val="20"/>
                <w:szCs w:val="20"/>
              </w:rPr>
              <w:t>◦</w:t>
            </w:r>
            <w:r w:rsidR="00BA6FC7" w:rsidRPr="000F3425">
              <w:rPr>
                <w:rFonts w:ascii="Arial" w:eastAsia="Times New Roman" w:hAnsi="Arial" w:cs="Arial"/>
                <w:color w:val="212121"/>
                <w:sz w:val="20"/>
                <w:szCs w:val="20"/>
              </w:rPr>
              <w:t>determining the most effective strategy to promote compliance with completing the course</w:t>
            </w:r>
            <w:r w:rsidR="00B23E0B">
              <w:rPr>
                <w:rFonts w:ascii="Arial" w:eastAsia="Times New Roman" w:hAnsi="Arial" w:cs="Arial"/>
                <w:color w:val="212121"/>
                <w:sz w:val="20"/>
                <w:szCs w:val="20"/>
              </w:rPr>
              <w:t xml:space="preserve"> </w:t>
            </w:r>
            <w:r w:rsidR="00B23E0B" w:rsidRPr="00B23E0B">
              <w:rPr>
                <w:rFonts w:ascii="Trebuchet MS" w:hAnsi="Trebuchet MS"/>
                <w:bCs/>
                <w:color w:val="212121"/>
                <w:sz w:val="19"/>
                <w:szCs w:val="19"/>
                <w:shd w:val="clear" w:color="auto" w:fill="FFFFFF"/>
              </w:rPr>
              <w:t>(</w:t>
            </w:r>
            <w:proofErr w:type="spellStart"/>
            <w:r w:rsidR="00B23E0B" w:rsidRPr="00B23E0B">
              <w:rPr>
                <w:rFonts w:ascii="Trebuchet MS" w:hAnsi="Trebuchet MS"/>
                <w:bCs/>
                <w:color w:val="212121"/>
                <w:sz w:val="19"/>
                <w:szCs w:val="19"/>
                <w:shd w:val="clear" w:color="auto" w:fill="FFFFFF"/>
              </w:rPr>
              <w:t>ie</w:t>
            </w:r>
            <w:proofErr w:type="spellEnd"/>
            <w:r w:rsidR="00B23E0B" w:rsidRPr="00B23E0B">
              <w:rPr>
                <w:rFonts w:ascii="Trebuchet MS" w:hAnsi="Trebuchet MS"/>
                <w:bCs/>
                <w:color w:val="212121"/>
                <w:sz w:val="19"/>
                <w:szCs w:val="19"/>
                <w:shd w:val="clear" w:color="auto" w:fill="FFFFFF"/>
              </w:rPr>
              <w:t>; incorporating possible disincentives such as 'records hold')</w:t>
            </w:r>
          </w:p>
          <w:p w14:paraId="6D8AA330" w14:textId="77777777" w:rsidR="00BA6FC7" w:rsidRPr="000F3425" w:rsidRDefault="001E6A8E" w:rsidP="00E65C8E">
            <w:pPr>
              <w:shd w:val="clear" w:color="auto" w:fill="FFFFFF"/>
              <w:spacing w:before="100" w:beforeAutospacing="1" w:after="100" w:afterAutospacing="1"/>
              <w:ind w:left="720"/>
              <w:rPr>
                <w:rFonts w:ascii="Arial" w:eastAsia="Times New Roman" w:hAnsi="Arial" w:cs="Arial"/>
                <w:color w:val="212121"/>
                <w:sz w:val="20"/>
                <w:szCs w:val="20"/>
              </w:rPr>
            </w:pPr>
            <w:r>
              <w:rPr>
                <w:rFonts w:ascii="Arial" w:eastAsia="Times New Roman" w:hAnsi="Arial" w:cs="Arial"/>
                <w:color w:val="212121"/>
                <w:sz w:val="20"/>
                <w:szCs w:val="20"/>
              </w:rPr>
              <w:t>◦</w:t>
            </w:r>
            <w:r w:rsidR="00BA6FC7" w:rsidRPr="000F3425">
              <w:rPr>
                <w:rFonts w:ascii="Arial" w:eastAsia="Times New Roman" w:hAnsi="Arial" w:cs="Arial"/>
                <w:color w:val="212121"/>
                <w:sz w:val="20"/>
                <w:szCs w:val="20"/>
              </w:rPr>
              <w:t xml:space="preserve">determining if the strategy the Twin Cities campus identifies can be used </w:t>
            </w:r>
            <w:proofErr w:type="spellStart"/>
            <w:r w:rsidR="00BA6FC7" w:rsidRPr="000F3425">
              <w:rPr>
                <w:rFonts w:ascii="Arial" w:eastAsia="Times New Roman" w:hAnsi="Arial" w:cs="Arial"/>
                <w:color w:val="212121"/>
                <w:sz w:val="20"/>
                <w:szCs w:val="20"/>
              </w:rPr>
              <w:t>systemwide</w:t>
            </w:r>
            <w:proofErr w:type="spellEnd"/>
          </w:p>
          <w:p w14:paraId="7AA36A0F" w14:textId="77777777" w:rsidR="00BA6FC7" w:rsidRPr="001E6A8E" w:rsidRDefault="00CA7255" w:rsidP="00CA7255">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12121"/>
                <w:sz w:val="20"/>
                <w:szCs w:val="20"/>
              </w:rPr>
              <w:t>●</w:t>
            </w:r>
            <w:r w:rsidR="001E6A8E">
              <w:rPr>
                <w:rFonts w:ascii="Arial" w:eastAsia="Times New Roman" w:hAnsi="Arial" w:cs="Arial"/>
                <w:color w:val="212121"/>
                <w:sz w:val="20"/>
                <w:szCs w:val="20"/>
              </w:rPr>
              <w:t>A plan for fall 2018</w:t>
            </w:r>
            <w:r w:rsidR="00BA6FC7" w:rsidRPr="000F3425">
              <w:rPr>
                <w:rFonts w:ascii="Arial" w:eastAsia="Times New Roman" w:hAnsi="Arial" w:cs="Arial"/>
                <w:color w:val="212121"/>
                <w:sz w:val="20"/>
                <w:szCs w:val="20"/>
              </w:rPr>
              <w:t xml:space="preserve"> will b</w:t>
            </w:r>
            <w:r w:rsidR="001E6A8E">
              <w:rPr>
                <w:rFonts w:ascii="Arial" w:eastAsia="Times New Roman" w:hAnsi="Arial" w:cs="Arial"/>
                <w:color w:val="212121"/>
                <w:sz w:val="20"/>
                <w:szCs w:val="20"/>
              </w:rPr>
              <w:t>e developed based on this input.</w:t>
            </w:r>
          </w:p>
        </w:tc>
      </w:tr>
      <w:tr w:rsidR="00A439BF" w:rsidRPr="002825EA" w14:paraId="0F836BEE" w14:textId="77777777" w:rsidTr="00E65C8E">
        <w:trPr>
          <w:trHeight w:val="2330"/>
        </w:trPr>
        <w:tc>
          <w:tcPr>
            <w:tcW w:w="3415" w:type="dxa"/>
            <w:vMerge/>
          </w:tcPr>
          <w:p w14:paraId="39FE6561" w14:textId="77777777" w:rsidR="00BA6FC7" w:rsidRPr="002825EA" w:rsidRDefault="00BA6FC7" w:rsidP="00BA6FC7">
            <w:pPr>
              <w:rPr>
                <w:rFonts w:ascii="Arial" w:eastAsia="Times New Roman" w:hAnsi="Arial" w:cs="Arial"/>
                <w:color w:val="222222"/>
                <w:sz w:val="24"/>
                <w:szCs w:val="24"/>
              </w:rPr>
            </w:pPr>
          </w:p>
        </w:tc>
        <w:tc>
          <w:tcPr>
            <w:tcW w:w="4320" w:type="dxa"/>
          </w:tcPr>
          <w:p w14:paraId="6F840E4E" w14:textId="77777777" w:rsidR="00BA6FC7" w:rsidRPr="0015201D" w:rsidRDefault="00BA6FC7" w:rsidP="00BA6FC7">
            <w:pPr>
              <w:rPr>
                <w:rFonts w:ascii="Arial" w:hAnsi="Arial" w:cs="Arial"/>
                <w:sz w:val="20"/>
                <w:szCs w:val="20"/>
              </w:rPr>
            </w:pPr>
          </w:p>
          <w:p w14:paraId="3825BEE5" w14:textId="77777777" w:rsidR="00BA6FC7" w:rsidRPr="0015201D" w:rsidRDefault="001C7900" w:rsidP="00BA6FC7">
            <w:pPr>
              <w:shd w:val="clear" w:color="auto" w:fill="FFFFFF"/>
              <w:rPr>
                <w:rFonts w:ascii="Arial" w:eastAsia="Times New Roman" w:hAnsi="Arial" w:cs="Arial"/>
                <w:b/>
                <w:color w:val="222222"/>
                <w:sz w:val="20"/>
                <w:szCs w:val="20"/>
              </w:rPr>
            </w:pPr>
            <w:r w:rsidRPr="0015201D">
              <w:rPr>
                <w:rFonts w:ascii="Arial" w:eastAsia="Times New Roman" w:hAnsi="Arial" w:cs="Arial"/>
                <w:b/>
                <w:color w:val="212121"/>
                <w:sz w:val="20"/>
                <w:szCs w:val="20"/>
              </w:rPr>
              <w:t xml:space="preserve">#3: </w:t>
            </w:r>
            <w:r w:rsidR="00BA6FC7" w:rsidRPr="0015201D">
              <w:rPr>
                <w:rFonts w:ascii="Arial" w:eastAsia="Times New Roman" w:hAnsi="Arial" w:cs="Arial"/>
                <w:b/>
                <w:color w:val="212121"/>
                <w:sz w:val="20"/>
                <w:szCs w:val="20"/>
              </w:rPr>
              <w:t xml:space="preserve"> Develop and implement a comprehensive plan for ongoing training for students.</w:t>
            </w:r>
          </w:p>
          <w:p w14:paraId="1B193B13" w14:textId="77777777" w:rsidR="00BA6FC7" w:rsidRPr="0015201D" w:rsidRDefault="00BA6FC7" w:rsidP="00BA6FC7">
            <w:pPr>
              <w:rPr>
                <w:rFonts w:ascii="Arial" w:hAnsi="Arial" w:cs="Arial"/>
                <w:sz w:val="20"/>
                <w:szCs w:val="20"/>
              </w:rPr>
            </w:pPr>
          </w:p>
        </w:tc>
        <w:tc>
          <w:tcPr>
            <w:tcW w:w="6750" w:type="dxa"/>
          </w:tcPr>
          <w:p w14:paraId="31FC0040" w14:textId="3A2C6FC1" w:rsidR="00BA6FC7" w:rsidRPr="000F3425" w:rsidRDefault="00BA6FC7" w:rsidP="00BA6FC7">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1E6A8E" w:rsidRPr="000F684D">
              <w:rPr>
                <w:rFonts w:ascii="Arial" w:eastAsia="Times New Roman" w:hAnsi="Arial" w:cs="Arial"/>
                <w:color w:val="222222"/>
                <w:sz w:val="20"/>
                <w:szCs w:val="20"/>
              </w:rPr>
              <w:t>Hire</w:t>
            </w:r>
            <w:r w:rsidRPr="000F684D">
              <w:rPr>
                <w:rFonts w:ascii="Arial" w:eastAsia="Times New Roman" w:hAnsi="Arial" w:cs="Arial"/>
                <w:color w:val="222222"/>
                <w:sz w:val="20"/>
                <w:szCs w:val="20"/>
              </w:rPr>
              <w:t xml:space="preserve"> Health Promotion Specialist </w:t>
            </w:r>
            <w:r w:rsidR="001C1C10">
              <w:rPr>
                <w:rFonts w:ascii="Arial" w:eastAsia="Times New Roman" w:hAnsi="Arial" w:cs="Arial"/>
                <w:color w:val="222222"/>
                <w:sz w:val="20"/>
                <w:szCs w:val="20"/>
              </w:rPr>
              <w:t>(March</w:t>
            </w:r>
            <w:r w:rsidR="001E6A8E" w:rsidRPr="000F684D">
              <w:rPr>
                <w:rFonts w:ascii="Arial" w:eastAsia="Times New Roman" w:hAnsi="Arial" w:cs="Arial"/>
                <w:color w:val="222222"/>
                <w:sz w:val="20"/>
                <w:szCs w:val="20"/>
              </w:rPr>
              <w:t>, 2018)</w:t>
            </w:r>
            <w:r w:rsidR="001E6A8E">
              <w:rPr>
                <w:rFonts w:ascii="Arial" w:eastAsia="Times New Roman" w:hAnsi="Arial" w:cs="Arial"/>
                <w:color w:val="222222"/>
                <w:sz w:val="20"/>
                <w:szCs w:val="20"/>
              </w:rPr>
              <w:t xml:space="preserve"> </w:t>
            </w:r>
            <w:r w:rsidRPr="000F684D">
              <w:rPr>
                <w:rFonts w:ascii="Arial" w:eastAsia="Times New Roman" w:hAnsi="Arial" w:cs="Arial"/>
                <w:color w:val="222222"/>
                <w:sz w:val="18"/>
                <w:szCs w:val="18"/>
              </w:rPr>
              <w:t>who will lead the development</w:t>
            </w:r>
            <w:r w:rsidRPr="000F3425">
              <w:rPr>
                <w:rFonts w:ascii="Arial" w:eastAsia="Times New Roman" w:hAnsi="Arial" w:cs="Arial"/>
                <w:color w:val="222222"/>
                <w:sz w:val="20"/>
                <w:szCs w:val="20"/>
              </w:rPr>
              <w:t>, implementation, management, evaluation, and institutionalization of campus-wide student engagement programs and activities to prevent sexual misconduct. This position will take the lead on developing and implementing the training plan.</w:t>
            </w:r>
          </w:p>
          <w:p w14:paraId="2BA26181" w14:textId="77777777" w:rsidR="00BA6FC7" w:rsidRPr="00E65C8E" w:rsidRDefault="00BA6FC7" w:rsidP="00E65C8E">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1C7900" w:rsidRPr="0015201D">
              <w:rPr>
                <w:rFonts w:ascii="Arial" w:eastAsia="Times New Roman" w:hAnsi="Arial" w:cs="Arial"/>
                <w:color w:val="222222"/>
                <w:sz w:val="20"/>
                <w:szCs w:val="20"/>
              </w:rPr>
              <w:t>I</w:t>
            </w:r>
            <w:r w:rsidRPr="000F3425">
              <w:rPr>
                <w:rFonts w:ascii="Arial" w:eastAsia="Times New Roman" w:hAnsi="Arial" w:cs="Arial"/>
                <w:color w:val="222222"/>
                <w:sz w:val="20"/>
                <w:szCs w:val="20"/>
              </w:rPr>
              <w:t>dentifying outcome objectives, comparing existing campus programming to the outcome objectives, and exploring new strategies to effectively address the outcome objectives.</w:t>
            </w:r>
          </w:p>
        </w:tc>
      </w:tr>
      <w:tr w:rsidR="0015201D" w:rsidRPr="002825EA" w14:paraId="07855BC9" w14:textId="77777777" w:rsidTr="00E65C8E">
        <w:trPr>
          <w:trHeight w:val="1295"/>
        </w:trPr>
        <w:tc>
          <w:tcPr>
            <w:tcW w:w="3415" w:type="dxa"/>
            <w:vMerge w:val="restart"/>
          </w:tcPr>
          <w:p w14:paraId="7FA049FE" w14:textId="77777777" w:rsidR="002B3DAF" w:rsidRDefault="002B3DAF" w:rsidP="00BA6FC7">
            <w:pPr>
              <w:rPr>
                <w:rFonts w:ascii="Arial" w:eastAsia="Times New Roman" w:hAnsi="Arial" w:cs="Arial"/>
                <w:color w:val="222222"/>
                <w:sz w:val="24"/>
                <w:szCs w:val="24"/>
              </w:rPr>
            </w:pPr>
          </w:p>
          <w:p w14:paraId="34A73EE0" w14:textId="6E1D9314" w:rsidR="0015201D" w:rsidRPr="002B3DAF" w:rsidRDefault="0015201D" w:rsidP="00BA6FC7">
            <w:pPr>
              <w:rPr>
                <w:rFonts w:ascii="Arial" w:eastAsia="Times New Roman" w:hAnsi="Arial" w:cs="Arial"/>
                <w:b/>
                <w:color w:val="222222"/>
                <w:sz w:val="24"/>
                <w:szCs w:val="24"/>
              </w:rPr>
            </w:pPr>
            <w:r w:rsidRPr="002B3DAF">
              <w:rPr>
                <w:rFonts w:ascii="Arial" w:eastAsia="Times New Roman" w:hAnsi="Arial" w:cs="Arial"/>
                <w:b/>
                <w:color w:val="222222"/>
                <w:sz w:val="24"/>
                <w:szCs w:val="24"/>
              </w:rPr>
              <w:t>Research &amp; Evaluation</w:t>
            </w:r>
          </w:p>
          <w:p w14:paraId="0F23E6BA" w14:textId="77777777" w:rsidR="0015201D" w:rsidRDefault="0015201D" w:rsidP="00BA6FC7">
            <w:pPr>
              <w:rPr>
                <w:rFonts w:ascii="Arial" w:eastAsia="Times New Roman" w:hAnsi="Arial" w:cs="Arial"/>
                <w:b/>
                <w:color w:val="222222"/>
                <w:sz w:val="28"/>
                <w:szCs w:val="28"/>
              </w:rPr>
            </w:pPr>
          </w:p>
          <w:p w14:paraId="6F572EC1" w14:textId="77777777" w:rsidR="0015201D" w:rsidRPr="001E6A8E" w:rsidRDefault="0015201D" w:rsidP="00BA6FC7">
            <w:pPr>
              <w:rPr>
                <w:rFonts w:ascii="Arial" w:eastAsia="Times New Roman" w:hAnsi="Arial" w:cs="Arial"/>
                <w:b/>
                <w:color w:val="222222"/>
                <w:sz w:val="24"/>
                <w:szCs w:val="24"/>
              </w:rPr>
            </w:pPr>
            <w:r w:rsidRPr="001E6A8E">
              <w:rPr>
                <w:rFonts w:ascii="Arial" w:eastAsia="Times New Roman" w:hAnsi="Arial" w:cs="Arial"/>
                <w:b/>
                <w:color w:val="222222"/>
                <w:sz w:val="24"/>
                <w:szCs w:val="24"/>
              </w:rPr>
              <w:t>Goal:</w:t>
            </w:r>
            <w:r w:rsidRPr="001E6A8E">
              <w:rPr>
                <w:rFonts w:ascii="Arial" w:eastAsia="Times New Roman" w:hAnsi="Arial" w:cs="Arial"/>
                <w:color w:val="222222"/>
                <w:sz w:val="24"/>
                <w:szCs w:val="24"/>
              </w:rPr>
              <w:t xml:space="preserve"> </w:t>
            </w:r>
            <w:r w:rsidR="00C77EA8" w:rsidRPr="002B3DAF">
              <w:rPr>
                <w:rFonts w:ascii="Arial" w:hAnsi="Arial" w:cs="Arial"/>
                <w:i/>
                <w:color w:val="000000"/>
                <w:shd w:val="clear" w:color="auto" w:fill="FFFFFF"/>
              </w:rPr>
              <w:t>To d</w:t>
            </w:r>
            <w:r w:rsidRPr="002B3DAF">
              <w:rPr>
                <w:rFonts w:ascii="Arial" w:hAnsi="Arial" w:cs="Arial"/>
                <w:i/>
                <w:color w:val="000000"/>
                <w:shd w:val="clear" w:color="auto" w:fill="FFFFFF"/>
              </w:rPr>
              <w:t>evelop metrics for evaluating our sexual assault and misconduct prevention, education, advocacy and awareness activities on campus</w:t>
            </w:r>
            <w:r w:rsidRPr="001E6A8E">
              <w:rPr>
                <w:rFonts w:ascii="Arial" w:hAnsi="Arial" w:cs="Arial"/>
                <w:i/>
                <w:color w:val="000000"/>
                <w:sz w:val="24"/>
                <w:szCs w:val="24"/>
                <w:shd w:val="clear" w:color="auto" w:fill="FFFFFF"/>
              </w:rPr>
              <w:t xml:space="preserve"> </w:t>
            </w:r>
          </w:p>
        </w:tc>
        <w:tc>
          <w:tcPr>
            <w:tcW w:w="4320" w:type="dxa"/>
          </w:tcPr>
          <w:p w14:paraId="7EA9A35C" w14:textId="77777777" w:rsidR="0015201D" w:rsidRPr="00A439BF" w:rsidRDefault="00A439BF" w:rsidP="0015201D">
            <w:pPr>
              <w:shd w:val="clear" w:color="auto" w:fill="FFFFFF"/>
              <w:spacing w:before="100" w:beforeAutospacing="1" w:after="100" w:afterAutospacing="1"/>
              <w:rPr>
                <w:rFonts w:ascii="Arial" w:eastAsia="Times New Roman" w:hAnsi="Arial" w:cs="Arial"/>
                <w:b/>
                <w:color w:val="222222"/>
                <w:sz w:val="20"/>
                <w:szCs w:val="20"/>
              </w:rPr>
            </w:pPr>
            <w:r w:rsidRPr="00A439BF">
              <w:rPr>
                <w:rFonts w:ascii="Arial" w:eastAsia="Times New Roman" w:hAnsi="Arial" w:cs="Arial"/>
                <w:b/>
                <w:color w:val="000000"/>
                <w:sz w:val="20"/>
                <w:szCs w:val="20"/>
              </w:rPr>
              <w:t>#1:</w:t>
            </w:r>
            <w:r w:rsidR="0015201D"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 xml:space="preserve">Create inventory </w:t>
            </w:r>
            <w:r w:rsidR="0015201D" w:rsidRPr="00BA6FC7">
              <w:rPr>
                <w:rFonts w:ascii="Arial" w:eastAsia="Times New Roman" w:hAnsi="Arial" w:cs="Arial"/>
                <w:b/>
                <w:color w:val="000000"/>
                <w:sz w:val="20"/>
                <w:szCs w:val="20"/>
              </w:rPr>
              <w:t xml:space="preserve">to establish existing data sources designed </w:t>
            </w:r>
            <w:r w:rsidR="0015201D" w:rsidRPr="00A439BF">
              <w:rPr>
                <w:rFonts w:ascii="Arial" w:eastAsia="Times New Roman" w:hAnsi="Arial" w:cs="Arial"/>
                <w:b/>
                <w:color w:val="000000"/>
                <w:sz w:val="20"/>
                <w:szCs w:val="20"/>
              </w:rPr>
              <w:t xml:space="preserve">to measure components of sexual </w:t>
            </w:r>
            <w:r w:rsidR="0015201D" w:rsidRPr="00BA6FC7">
              <w:rPr>
                <w:rFonts w:ascii="Arial" w:eastAsia="Times New Roman" w:hAnsi="Arial" w:cs="Arial"/>
                <w:b/>
                <w:color w:val="000000"/>
                <w:sz w:val="20"/>
                <w:szCs w:val="20"/>
              </w:rPr>
              <w:t>misconduct.</w:t>
            </w:r>
          </w:p>
        </w:tc>
        <w:tc>
          <w:tcPr>
            <w:tcW w:w="6750" w:type="dxa"/>
          </w:tcPr>
          <w:p w14:paraId="4CED0D5D" w14:textId="77777777" w:rsidR="0015201D" w:rsidRPr="00BA6FC7" w:rsidRDefault="0015201D" w:rsidP="0015201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000000"/>
                <w:sz w:val="20"/>
                <w:szCs w:val="20"/>
              </w:rPr>
              <w:t>●</w:t>
            </w:r>
            <w:r w:rsidRPr="00BA6FC7">
              <w:rPr>
                <w:rFonts w:ascii="Arial" w:eastAsia="Times New Roman" w:hAnsi="Arial" w:cs="Arial"/>
                <w:color w:val="000000"/>
                <w:sz w:val="20"/>
                <w:szCs w:val="20"/>
              </w:rPr>
              <w:t xml:space="preserve">Staff have been identified and are engaged in the cataloging process of existing University data and researchers </w:t>
            </w:r>
          </w:p>
          <w:p w14:paraId="3D2675E3" w14:textId="77777777" w:rsidR="0015201D" w:rsidRPr="0015201D" w:rsidRDefault="0015201D" w:rsidP="006E1642">
            <w:pPr>
              <w:shd w:val="clear" w:color="auto" w:fill="FFFFFF"/>
              <w:rPr>
                <w:rFonts w:ascii="Arial" w:hAnsi="Arial" w:cs="Arial"/>
                <w:sz w:val="20"/>
                <w:szCs w:val="20"/>
              </w:rPr>
            </w:pPr>
            <w:r>
              <w:rPr>
                <w:rFonts w:ascii="Arial" w:eastAsia="Times New Roman" w:hAnsi="Arial" w:cs="Arial"/>
                <w:color w:val="222222"/>
                <w:sz w:val="20"/>
                <w:szCs w:val="20"/>
              </w:rPr>
              <w:t>●</w:t>
            </w:r>
            <w:r w:rsidRPr="00BA6FC7">
              <w:rPr>
                <w:rFonts w:ascii="Arial" w:eastAsia="Times New Roman" w:hAnsi="Arial" w:cs="Arial"/>
                <w:color w:val="222222"/>
                <w:sz w:val="20"/>
                <w:szCs w:val="20"/>
              </w:rPr>
              <w:t>Additional data sources have been identified as potential new sources of information when analyzed</w:t>
            </w:r>
          </w:p>
        </w:tc>
      </w:tr>
      <w:tr w:rsidR="006E1642" w:rsidRPr="002825EA" w14:paraId="57FF6F9A" w14:textId="77777777" w:rsidTr="00A439BF">
        <w:trPr>
          <w:trHeight w:val="1250"/>
        </w:trPr>
        <w:tc>
          <w:tcPr>
            <w:tcW w:w="3415" w:type="dxa"/>
            <w:vMerge/>
          </w:tcPr>
          <w:p w14:paraId="221EEB17" w14:textId="77777777" w:rsidR="006E1642" w:rsidRPr="002825EA" w:rsidRDefault="006E1642" w:rsidP="00BA6FC7">
            <w:pPr>
              <w:rPr>
                <w:rFonts w:ascii="Arial" w:eastAsia="Times New Roman" w:hAnsi="Arial" w:cs="Arial"/>
                <w:color w:val="222222"/>
                <w:sz w:val="24"/>
                <w:szCs w:val="24"/>
              </w:rPr>
            </w:pPr>
          </w:p>
        </w:tc>
        <w:tc>
          <w:tcPr>
            <w:tcW w:w="4320" w:type="dxa"/>
          </w:tcPr>
          <w:p w14:paraId="48844E98" w14:textId="1607CD7B" w:rsidR="006E1642" w:rsidRPr="00A439BF" w:rsidRDefault="00A439BF" w:rsidP="000F32CC">
            <w:pPr>
              <w:shd w:val="clear" w:color="auto" w:fill="FFFFFF"/>
              <w:rPr>
                <w:rFonts w:ascii="Arial" w:eastAsia="Times New Roman" w:hAnsi="Arial" w:cs="Arial"/>
                <w:b/>
                <w:color w:val="222222"/>
                <w:sz w:val="20"/>
                <w:szCs w:val="20"/>
              </w:rPr>
            </w:pP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2</w:t>
            </w:r>
            <w:r w:rsidRPr="00A439BF">
              <w:rPr>
                <w:rFonts w:ascii="Arial" w:eastAsia="Times New Roman" w:hAnsi="Arial" w:cs="Arial"/>
                <w:b/>
                <w:color w:val="000000"/>
                <w:sz w:val="20"/>
                <w:szCs w:val="20"/>
              </w:rPr>
              <w:t>:</w:t>
            </w:r>
            <w:r w:rsidR="006E1642"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Develop</w:t>
            </w:r>
            <w:r w:rsidR="006E1642"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 xml:space="preserve">framework for </w:t>
            </w:r>
            <w:r w:rsidR="006E1642" w:rsidRPr="00BA6FC7">
              <w:rPr>
                <w:rFonts w:ascii="Arial" w:eastAsia="Times New Roman" w:hAnsi="Arial" w:cs="Arial"/>
                <w:b/>
                <w:color w:val="000000"/>
                <w:sz w:val="20"/>
                <w:szCs w:val="20"/>
              </w:rPr>
              <w:t>new metrics to be gathered and in part will fill in some of the gaps in information</w:t>
            </w:r>
          </w:p>
        </w:tc>
        <w:tc>
          <w:tcPr>
            <w:tcW w:w="6750" w:type="dxa"/>
          </w:tcPr>
          <w:p w14:paraId="16C7F50A" w14:textId="77777777" w:rsidR="006E1642" w:rsidRPr="00BA6FC7" w:rsidRDefault="0015201D" w:rsidP="0015201D">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000000"/>
                <w:sz w:val="20"/>
                <w:szCs w:val="20"/>
              </w:rPr>
              <w:t>●</w:t>
            </w:r>
            <w:r w:rsidR="006E1642" w:rsidRPr="00BA6FC7">
              <w:rPr>
                <w:rFonts w:ascii="Arial" w:eastAsia="Times New Roman" w:hAnsi="Arial" w:cs="Arial"/>
                <w:color w:val="000000"/>
                <w:sz w:val="20"/>
                <w:szCs w:val="20"/>
              </w:rPr>
              <w:t>Additional questions have been incorporated into the College Student Health Survey (2108) to gather more information from students about sexual harassment and sexual assault</w:t>
            </w:r>
          </w:p>
          <w:p w14:paraId="10102F9E" w14:textId="15D55158" w:rsidR="006E1642" w:rsidRPr="0015201D" w:rsidRDefault="0015201D" w:rsidP="0015201D">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D55CD2">
              <w:rPr>
                <w:rFonts w:ascii="Arial" w:eastAsia="Times New Roman" w:hAnsi="Arial" w:cs="Arial"/>
                <w:color w:val="222222"/>
                <w:sz w:val="20"/>
                <w:szCs w:val="20"/>
              </w:rPr>
              <w:t>A new survey was</w:t>
            </w:r>
            <w:r w:rsidR="006E1642" w:rsidRPr="00BA6FC7">
              <w:rPr>
                <w:rFonts w:ascii="Arial" w:eastAsia="Times New Roman" w:hAnsi="Arial" w:cs="Arial"/>
                <w:color w:val="222222"/>
                <w:sz w:val="20"/>
                <w:szCs w:val="20"/>
              </w:rPr>
              <w:t xml:space="preserve"> developed to evaluate the required </w:t>
            </w:r>
            <w:proofErr w:type="spellStart"/>
            <w:r w:rsidR="00D55CD2">
              <w:rPr>
                <w:rFonts w:ascii="Arial" w:eastAsia="Times New Roman" w:hAnsi="Arial" w:cs="Arial"/>
                <w:color w:val="222222"/>
                <w:sz w:val="20"/>
                <w:szCs w:val="20"/>
              </w:rPr>
              <w:t>Everfi</w:t>
            </w:r>
            <w:proofErr w:type="spellEnd"/>
            <w:r w:rsidR="00D55CD2">
              <w:rPr>
                <w:rFonts w:ascii="Arial" w:eastAsia="Times New Roman" w:hAnsi="Arial" w:cs="Arial"/>
                <w:color w:val="222222"/>
                <w:sz w:val="20"/>
                <w:szCs w:val="20"/>
              </w:rPr>
              <w:t xml:space="preserve"> Faculty &amp; Staff training.</w:t>
            </w:r>
          </w:p>
        </w:tc>
      </w:tr>
      <w:tr w:rsidR="006E1642" w:rsidRPr="002825EA" w14:paraId="31B1148B" w14:textId="77777777" w:rsidTr="00E65C8E">
        <w:trPr>
          <w:trHeight w:val="1250"/>
        </w:trPr>
        <w:tc>
          <w:tcPr>
            <w:tcW w:w="3415" w:type="dxa"/>
            <w:vMerge/>
          </w:tcPr>
          <w:p w14:paraId="7D69516A" w14:textId="77777777" w:rsidR="006E1642" w:rsidRPr="002825EA" w:rsidRDefault="006E1642" w:rsidP="00BA6FC7">
            <w:pPr>
              <w:rPr>
                <w:rFonts w:ascii="Arial" w:eastAsia="Times New Roman" w:hAnsi="Arial" w:cs="Arial"/>
                <w:color w:val="222222"/>
                <w:sz w:val="24"/>
                <w:szCs w:val="24"/>
              </w:rPr>
            </w:pPr>
          </w:p>
        </w:tc>
        <w:tc>
          <w:tcPr>
            <w:tcW w:w="4320" w:type="dxa"/>
          </w:tcPr>
          <w:p w14:paraId="4C6553FB" w14:textId="77777777" w:rsidR="006E1642" w:rsidRPr="00A439BF" w:rsidRDefault="00A439BF" w:rsidP="0015201D">
            <w:pPr>
              <w:shd w:val="clear" w:color="auto" w:fill="FFFFFF"/>
              <w:rPr>
                <w:rFonts w:ascii="Arial" w:eastAsia="Times New Roman" w:hAnsi="Arial" w:cs="Arial"/>
                <w:b/>
                <w:color w:val="222222"/>
                <w:sz w:val="20"/>
                <w:szCs w:val="20"/>
              </w:rPr>
            </w:pP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3</w:t>
            </w: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 xml:space="preserve"> Create structure</w:t>
            </w:r>
            <w:r w:rsidR="00C77EA8" w:rsidRPr="00A439BF">
              <w:rPr>
                <w:rFonts w:ascii="Arial" w:eastAsia="Times New Roman" w:hAnsi="Arial" w:cs="Arial"/>
                <w:b/>
                <w:color w:val="000000"/>
                <w:sz w:val="20"/>
                <w:szCs w:val="20"/>
              </w:rPr>
              <w:t xml:space="preserve"> for </w:t>
            </w:r>
            <w:r w:rsidR="0015201D" w:rsidRPr="00BA6FC7">
              <w:rPr>
                <w:rFonts w:ascii="Arial" w:eastAsia="Times New Roman" w:hAnsi="Arial" w:cs="Arial"/>
                <w:b/>
                <w:color w:val="000000"/>
                <w:sz w:val="20"/>
                <w:szCs w:val="20"/>
              </w:rPr>
              <w:t xml:space="preserve">coordination of information sharing for all the workgroups with special considerations for the evaluation and monitoring </w:t>
            </w:r>
            <w:r w:rsidR="0015201D" w:rsidRPr="00A439BF">
              <w:rPr>
                <w:rFonts w:ascii="Arial" w:eastAsia="Times New Roman" w:hAnsi="Arial" w:cs="Arial"/>
                <w:b/>
                <w:color w:val="000000"/>
                <w:sz w:val="20"/>
                <w:szCs w:val="20"/>
              </w:rPr>
              <w:t>of the Public Awareness Campaign</w:t>
            </w:r>
          </w:p>
        </w:tc>
        <w:tc>
          <w:tcPr>
            <w:tcW w:w="6750" w:type="dxa"/>
          </w:tcPr>
          <w:p w14:paraId="6653A36A" w14:textId="30AFC999" w:rsidR="006E1642" w:rsidRPr="0015201D" w:rsidRDefault="00CA7255" w:rsidP="0015201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000000"/>
                <w:sz w:val="20"/>
                <w:szCs w:val="20"/>
              </w:rPr>
              <w:t>●</w:t>
            </w:r>
            <w:r w:rsidR="0015201D" w:rsidRPr="00BA6FC7">
              <w:rPr>
                <w:rFonts w:ascii="Arial" w:eastAsia="Times New Roman" w:hAnsi="Arial" w:cs="Arial"/>
                <w:color w:val="000000"/>
                <w:sz w:val="20"/>
                <w:szCs w:val="20"/>
              </w:rPr>
              <w:t xml:space="preserve">Several existing measurement tools will be part of the framework. As the Public Health Awareness campaign is further developed, additional metrics will be added to the framework. </w:t>
            </w:r>
          </w:p>
        </w:tc>
      </w:tr>
      <w:tr w:rsidR="006E1642" w:rsidRPr="002825EA" w14:paraId="21F8AEC0" w14:textId="77777777" w:rsidTr="0049343E">
        <w:trPr>
          <w:trHeight w:val="1430"/>
        </w:trPr>
        <w:tc>
          <w:tcPr>
            <w:tcW w:w="3415" w:type="dxa"/>
            <w:vMerge/>
          </w:tcPr>
          <w:p w14:paraId="716DD5B6" w14:textId="77777777" w:rsidR="006E1642" w:rsidRPr="002825EA" w:rsidRDefault="006E1642" w:rsidP="00BA6FC7">
            <w:pPr>
              <w:rPr>
                <w:rFonts w:ascii="Arial" w:eastAsia="Times New Roman" w:hAnsi="Arial" w:cs="Arial"/>
                <w:color w:val="222222"/>
                <w:sz w:val="24"/>
                <w:szCs w:val="24"/>
              </w:rPr>
            </w:pPr>
          </w:p>
        </w:tc>
        <w:tc>
          <w:tcPr>
            <w:tcW w:w="4320" w:type="dxa"/>
          </w:tcPr>
          <w:p w14:paraId="1DAC9052" w14:textId="77777777" w:rsidR="006E1642" w:rsidRPr="00A439BF" w:rsidRDefault="00A439BF"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w:t>
            </w:r>
            <w:r w:rsidR="0015201D" w:rsidRPr="00A439BF">
              <w:rPr>
                <w:rFonts w:ascii="Arial" w:eastAsia="Times New Roman" w:hAnsi="Arial" w:cs="Arial"/>
                <w:b/>
                <w:color w:val="222222"/>
                <w:sz w:val="20"/>
                <w:szCs w:val="20"/>
              </w:rPr>
              <w:t>4</w:t>
            </w:r>
            <w:r w:rsidRPr="00A439BF">
              <w:rPr>
                <w:rFonts w:ascii="Arial" w:eastAsia="Times New Roman" w:hAnsi="Arial" w:cs="Arial"/>
                <w:b/>
                <w:color w:val="222222"/>
                <w:sz w:val="20"/>
                <w:szCs w:val="20"/>
              </w:rPr>
              <w:t>:</w:t>
            </w:r>
            <w:r w:rsidR="0015201D" w:rsidRPr="00A439BF">
              <w:rPr>
                <w:rFonts w:ascii="Arial" w:hAnsi="Arial" w:cs="Arial"/>
                <w:b/>
                <w:bCs/>
                <w:color w:val="000000"/>
                <w:sz w:val="20"/>
                <w:szCs w:val="20"/>
              </w:rPr>
              <w:t xml:space="preserve"> Create a Research Subcommittee to facilitate coordinated efforts to access existing data and support original research.</w:t>
            </w:r>
          </w:p>
        </w:tc>
        <w:tc>
          <w:tcPr>
            <w:tcW w:w="6750" w:type="dxa"/>
          </w:tcPr>
          <w:p w14:paraId="00294E2B" w14:textId="77777777" w:rsidR="006E1642" w:rsidRPr="0015201D" w:rsidRDefault="0015201D" w:rsidP="00BA6FC7">
            <w:pPr>
              <w:shd w:val="clear" w:color="auto" w:fill="FFFFFF"/>
              <w:rPr>
                <w:rFonts w:ascii="Arial" w:eastAsia="Times New Roman" w:hAnsi="Arial" w:cs="Arial"/>
                <w:color w:val="222222"/>
                <w:sz w:val="20"/>
                <w:szCs w:val="20"/>
              </w:rPr>
            </w:pPr>
            <w:r w:rsidRPr="0015201D">
              <w:rPr>
                <w:rFonts w:ascii="Arial" w:eastAsia="Times New Roman" w:hAnsi="Arial" w:cs="Arial"/>
                <w:color w:val="222222"/>
                <w:sz w:val="20"/>
                <w:szCs w:val="20"/>
              </w:rPr>
              <w:t>●Recruiting members for</w:t>
            </w:r>
            <w:r w:rsidRPr="00BA6FC7">
              <w:rPr>
                <w:rFonts w:ascii="Arial" w:eastAsia="Times New Roman" w:hAnsi="Arial" w:cs="Arial"/>
                <w:color w:val="222222"/>
                <w:sz w:val="20"/>
                <w:szCs w:val="20"/>
              </w:rPr>
              <w:t xml:space="preserve"> cr</w:t>
            </w:r>
            <w:r w:rsidRPr="0015201D">
              <w:rPr>
                <w:rFonts w:ascii="Arial" w:eastAsia="Times New Roman" w:hAnsi="Arial" w:cs="Arial"/>
                <w:color w:val="222222"/>
                <w:sz w:val="20"/>
                <w:szCs w:val="20"/>
              </w:rPr>
              <w:t>oss disciplinary collaborative </w:t>
            </w:r>
            <w:r w:rsidRPr="00BA6FC7">
              <w:rPr>
                <w:rFonts w:ascii="Arial" w:eastAsia="Times New Roman" w:hAnsi="Arial" w:cs="Arial"/>
                <w:color w:val="222222"/>
                <w:sz w:val="20"/>
                <w:szCs w:val="20"/>
              </w:rPr>
              <w:t>research during the phases of the initiative and provide access to existing and new data as it is compiled</w:t>
            </w:r>
          </w:p>
          <w:p w14:paraId="4BA879D3" w14:textId="77777777" w:rsidR="0015201D" w:rsidRPr="0015201D" w:rsidRDefault="0015201D" w:rsidP="00BA6FC7">
            <w:pPr>
              <w:shd w:val="clear" w:color="auto" w:fill="FFFFFF"/>
              <w:rPr>
                <w:rFonts w:ascii="Arial" w:eastAsia="Times New Roman" w:hAnsi="Arial" w:cs="Arial"/>
                <w:color w:val="222222"/>
                <w:sz w:val="20"/>
                <w:szCs w:val="20"/>
              </w:rPr>
            </w:pPr>
          </w:p>
          <w:p w14:paraId="195661F5" w14:textId="4A8A75E2" w:rsidR="0015201D" w:rsidRPr="0015201D" w:rsidRDefault="000F32CC" w:rsidP="00BA6FC7">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●Host</w:t>
            </w:r>
            <w:r w:rsidR="0015201D" w:rsidRPr="0015201D">
              <w:rPr>
                <w:rFonts w:ascii="Arial" w:eastAsia="Times New Roman" w:hAnsi="Arial" w:cs="Arial"/>
                <w:color w:val="222222"/>
                <w:sz w:val="20"/>
                <w:szCs w:val="20"/>
              </w:rPr>
              <w:t xml:space="preserve"> 2018 Research Consortium to showcase and discuss ongoing and future research initiatives on sexual violence/misconduct</w:t>
            </w:r>
          </w:p>
        </w:tc>
      </w:tr>
      <w:tr w:rsidR="00A439BF" w:rsidRPr="002825EA" w14:paraId="11AF175D" w14:textId="77777777" w:rsidTr="00A439BF">
        <w:tc>
          <w:tcPr>
            <w:tcW w:w="3415" w:type="dxa"/>
          </w:tcPr>
          <w:p w14:paraId="5C54BECF" w14:textId="77777777" w:rsidR="00BA6FC7" w:rsidRPr="00CA7255" w:rsidRDefault="00BA6FC7" w:rsidP="00BA6FC7">
            <w:pPr>
              <w:rPr>
                <w:rFonts w:ascii="Arial" w:eastAsia="Times New Roman" w:hAnsi="Arial" w:cs="Arial"/>
                <w:b/>
                <w:color w:val="222222"/>
                <w:sz w:val="24"/>
                <w:szCs w:val="24"/>
              </w:rPr>
            </w:pPr>
            <w:r w:rsidRPr="00CA7255">
              <w:rPr>
                <w:rFonts w:ascii="Arial" w:eastAsia="Times New Roman" w:hAnsi="Arial" w:cs="Arial"/>
                <w:b/>
                <w:color w:val="222222"/>
                <w:sz w:val="24"/>
                <w:szCs w:val="24"/>
              </w:rPr>
              <w:t>Institutional Responsibility and Accountability</w:t>
            </w:r>
          </w:p>
          <w:p w14:paraId="3A28FAD8" w14:textId="77777777" w:rsidR="00580F7E" w:rsidRPr="00580F7E" w:rsidRDefault="00580F7E" w:rsidP="00BA6FC7">
            <w:pPr>
              <w:rPr>
                <w:rFonts w:ascii="Arial" w:eastAsia="Times New Roman" w:hAnsi="Arial" w:cs="Arial"/>
                <w:color w:val="222222"/>
                <w:sz w:val="24"/>
                <w:szCs w:val="24"/>
              </w:rPr>
            </w:pPr>
          </w:p>
          <w:p w14:paraId="512BFCAC" w14:textId="77777777" w:rsidR="002825EA" w:rsidRPr="002B3DAF" w:rsidRDefault="002825EA" w:rsidP="00BA6FC7">
            <w:pPr>
              <w:rPr>
                <w:rFonts w:ascii="Arial" w:eastAsia="Times New Roman" w:hAnsi="Arial" w:cs="Arial"/>
                <w:i/>
                <w:color w:val="222222"/>
              </w:rPr>
            </w:pPr>
            <w:r w:rsidRPr="00A439BF">
              <w:rPr>
                <w:rFonts w:ascii="Arial" w:eastAsia="Times New Roman" w:hAnsi="Arial" w:cs="Arial"/>
                <w:b/>
                <w:i/>
                <w:color w:val="222222"/>
                <w:sz w:val="24"/>
                <w:szCs w:val="24"/>
              </w:rPr>
              <w:t>Goal:</w:t>
            </w:r>
            <w:r w:rsidRPr="00A439BF">
              <w:rPr>
                <w:rFonts w:ascii="Arial" w:eastAsia="Times New Roman" w:hAnsi="Arial" w:cs="Arial"/>
                <w:i/>
                <w:color w:val="222222"/>
                <w:sz w:val="24"/>
                <w:szCs w:val="24"/>
              </w:rPr>
              <w:t xml:space="preserve"> </w:t>
            </w:r>
            <w:r w:rsidR="00A439BF" w:rsidRPr="002B3DAF">
              <w:rPr>
                <w:rFonts w:ascii="Arial" w:eastAsia="Calibri" w:hAnsi="Arial" w:cs="Arial"/>
                <w:i/>
              </w:rPr>
              <w:t xml:space="preserve">To develop </w:t>
            </w:r>
            <w:r w:rsidR="00E65C8E" w:rsidRPr="002B3DAF">
              <w:rPr>
                <w:rFonts w:ascii="Arial" w:eastAsia="Calibri" w:hAnsi="Arial" w:cs="Arial"/>
                <w:i/>
              </w:rPr>
              <w:t>Institutional accountability &amp;</w:t>
            </w:r>
            <w:r w:rsidR="00A439BF" w:rsidRPr="002B3DAF">
              <w:rPr>
                <w:rFonts w:ascii="Arial" w:eastAsia="Calibri" w:hAnsi="Arial" w:cs="Arial"/>
                <w:i/>
              </w:rPr>
              <w:t xml:space="preserve"> responsibility strategies to promote a</w:t>
            </w:r>
            <w:r w:rsidR="00E65C8E" w:rsidRPr="002B3DAF">
              <w:rPr>
                <w:rFonts w:ascii="Arial" w:eastAsia="Calibri" w:hAnsi="Arial" w:cs="Arial"/>
                <w:i/>
              </w:rPr>
              <w:t xml:space="preserve"> </w:t>
            </w:r>
            <w:r w:rsidR="00A439BF" w:rsidRPr="002B3DAF">
              <w:rPr>
                <w:rFonts w:ascii="Arial" w:eastAsia="Calibri" w:hAnsi="Arial" w:cs="Arial"/>
                <w:i/>
              </w:rPr>
              <w:t>culture that is serious about prevention and accountability when individuals violate those expectations.</w:t>
            </w:r>
          </w:p>
          <w:p w14:paraId="1F8921E9" w14:textId="77777777" w:rsidR="00BA6FC7" w:rsidRPr="002825EA" w:rsidRDefault="00BA6FC7" w:rsidP="00BA6FC7">
            <w:pPr>
              <w:rPr>
                <w:rFonts w:ascii="Arial" w:hAnsi="Arial" w:cs="Arial"/>
                <w:sz w:val="24"/>
                <w:szCs w:val="24"/>
              </w:rPr>
            </w:pPr>
          </w:p>
        </w:tc>
        <w:tc>
          <w:tcPr>
            <w:tcW w:w="4320" w:type="dxa"/>
          </w:tcPr>
          <w:p w14:paraId="016917D2" w14:textId="77777777" w:rsidR="000F32CC" w:rsidRDefault="000F32CC" w:rsidP="00BA6FC7">
            <w:pPr>
              <w:rPr>
                <w:rFonts w:ascii="Arial" w:hAnsi="Arial" w:cs="Arial"/>
                <w:b/>
                <w:sz w:val="20"/>
                <w:szCs w:val="20"/>
              </w:rPr>
            </w:pPr>
          </w:p>
          <w:p w14:paraId="6397390E" w14:textId="77777777" w:rsidR="00BA6FC7" w:rsidRDefault="00A439BF" w:rsidP="00BA6FC7">
            <w:pPr>
              <w:rPr>
                <w:rFonts w:ascii="Arial" w:eastAsia="ヒラギノ角ゴ Pro W3" w:hAnsi="Arial" w:cs="Arial"/>
                <w:b/>
                <w:sz w:val="20"/>
                <w:szCs w:val="20"/>
              </w:rPr>
            </w:pPr>
            <w:r w:rsidRPr="000F32CC">
              <w:rPr>
                <w:rFonts w:ascii="Arial" w:hAnsi="Arial" w:cs="Arial"/>
                <w:b/>
                <w:sz w:val="20"/>
                <w:szCs w:val="20"/>
              </w:rPr>
              <w:t xml:space="preserve">#1: </w:t>
            </w:r>
            <w:r w:rsidR="000F32CC" w:rsidRPr="000F32CC">
              <w:rPr>
                <w:rFonts w:ascii="Arial" w:eastAsia="ヒラギノ角ゴ Pro W3" w:hAnsi="Arial" w:cs="Arial"/>
                <w:b/>
                <w:sz w:val="20"/>
                <w:szCs w:val="20"/>
              </w:rPr>
              <w:t>Propose specific improvements in how the University of Minnesota is organized to prevent and redress sexual misconduct through better definition of unit responsibility and accountability.</w:t>
            </w:r>
          </w:p>
          <w:p w14:paraId="07F5E2C5" w14:textId="77777777" w:rsidR="000F32CC" w:rsidRDefault="000F32CC" w:rsidP="00BA6FC7">
            <w:pPr>
              <w:rPr>
                <w:rFonts w:ascii="Arial" w:eastAsia="ヒラギノ角ゴ Pro W3" w:hAnsi="Arial" w:cs="Arial"/>
                <w:b/>
                <w:sz w:val="20"/>
                <w:szCs w:val="20"/>
              </w:rPr>
            </w:pPr>
          </w:p>
          <w:p w14:paraId="6AE6AFCC" w14:textId="2B356A45" w:rsidR="000F32CC" w:rsidRPr="000F32CC" w:rsidRDefault="000F32CC" w:rsidP="00BA6FC7">
            <w:pPr>
              <w:rPr>
                <w:rFonts w:ascii="Arial" w:hAnsi="Arial" w:cs="Arial"/>
                <w:b/>
                <w:sz w:val="20"/>
                <w:szCs w:val="20"/>
              </w:rPr>
            </w:pPr>
          </w:p>
        </w:tc>
        <w:tc>
          <w:tcPr>
            <w:tcW w:w="6750" w:type="dxa"/>
          </w:tcPr>
          <w:p w14:paraId="78D94B6D" w14:textId="36CE7B09" w:rsidR="00007FC3" w:rsidRDefault="00007FC3" w:rsidP="00BA6FC7">
            <w:pPr>
              <w:rPr>
                <w:rFonts w:ascii="Arial" w:hAnsi="Arial" w:cs="Arial"/>
                <w:sz w:val="20"/>
                <w:szCs w:val="20"/>
              </w:rPr>
            </w:pPr>
          </w:p>
          <w:p w14:paraId="6609B5F5" w14:textId="526D17F4" w:rsidR="00A439BF" w:rsidRDefault="00A439BF" w:rsidP="00BA6FC7">
            <w:pPr>
              <w:rPr>
                <w:rFonts w:ascii="Arial" w:hAnsi="Arial" w:cs="Arial"/>
                <w:sz w:val="20"/>
                <w:szCs w:val="20"/>
              </w:rPr>
            </w:pPr>
            <w:r w:rsidRPr="0015201D">
              <w:rPr>
                <w:rFonts w:ascii="Arial" w:hAnsi="Arial" w:cs="Arial"/>
                <w:b/>
                <w:sz w:val="20"/>
                <w:szCs w:val="20"/>
              </w:rPr>
              <w:t>●</w:t>
            </w:r>
            <w:r w:rsidR="00281673">
              <w:rPr>
                <w:rFonts w:ascii="Arial" w:hAnsi="Arial" w:cs="Arial"/>
                <w:sz w:val="20"/>
                <w:szCs w:val="20"/>
              </w:rPr>
              <w:t>Merged</w:t>
            </w:r>
            <w:r w:rsidR="000F32CC">
              <w:rPr>
                <w:rFonts w:ascii="Arial" w:hAnsi="Arial" w:cs="Arial"/>
                <w:sz w:val="20"/>
                <w:szCs w:val="20"/>
              </w:rPr>
              <w:t xml:space="preserve"> with Coordinating Committee; monthly meetings started in February, 2018.</w:t>
            </w:r>
          </w:p>
          <w:p w14:paraId="3ED3A057" w14:textId="57BB06E4" w:rsidR="000F32CC" w:rsidRDefault="000F32CC" w:rsidP="00BA6FC7">
            <w:pPr>
              <w:rPr>
                <w:rFonts w:ascii="Arial" w:hAnsi="Arial" w:cs="Arial"/>
                <w:sz w:val="20"/>
                <w:szCs w:val="20"/>
              </w:rPr>
            </w:pPr>
          </w:p>
          <w:p w14:paraId="65EA725A" w14:textId="70EB6036" w:rsidR="000F32CC" w:rsidRDefault="000F32CC" w:rsidP="000F32CC">
            <w:pPr>
              <w:rPr>
                <w:rFonts w:ascii="Arial" w:hAnsi="Arial" w:cs="Arial"/>
                <w:sz w:val="20"/>
                <w:szCs w:val="20"/>
              </w:rPr>
            </w:pPr>
            <w:r w:rsidRPr="0015201D">
              <w:rPr>
                <w:rFonts w:ascii="Arial" w:hAnsi="Arial" w:cs="Arial"/>
                <w:b/>
                <w:sz w:val="20"/>
                <w:szCs w:val="20"/>
              </w:rPr>
              <w:t>●</w:t>
            </w:r>
            <w:r>
              <w:rPr>
                <w:rFonts w:ascii="Arial" w:hAnsi="Arial" w:cs="Arial"/>
                <w:sz w:val="20"/>
                <w:szCs w:val="20"/>
              </w:rPr>
              <w:t xml:space="preserve">February, 2018 meeting suggested idea of conducting an ‘audit’ across all University departments/units that assesses information about </w:t>
            </w:r>
          </w:p>
          <w:p w14:paraId="1F1C90F7" w14:textId="509B32F8" w:rsidR="00281673" w:rsidRPr="00D9328B" w:rsidRDefault="00281673" w:rsidP="00281673">
            <w:pPr>
              <w:rPr>
                <w:rFonts w:ascii="Arial" w:hAnsi="Arial" w:cs="Arial"/>
                <w:sz w:val="20"/>
                <w:szCs w:val="20"/>
              </w:rPr>
            </w:pPr>
            <w:r w:rsidRPr="00D9328B">
              <w:rPr>
                <w:rFonts w:ascii="Arial" w:hAnsi="Arial" w:cs="Arial"/>
                <w:sz w:val="20"/>
                <w:szCs w:val="20"/>
              </w:rPr>
              <w:t>nature of current practices</w:t>
            </w:r>
            <w:r>
              <w:rPr>
                <w:rFonts w:ascii="Arial" w:hAnsi="Arial" w:cs="Arial"/>
                <w:sz w:val="20"/>
                <w:szCs w:val="20"/>
              </w:rPr>
              <w:t xml:space="preserve"> </w:t>
            </w:r>
            <w:r w:rsidRPr="00D9328B">
              <w:rPr>
                <w:rFonts w:ascii="Arial" w:hAnsi="Arial" w:cs="Arial"/>
                <w:sz w:val="20"/>
                <w:szCs w:val="20"/>
              </w:rPr>
              <w:t>in training, procedur</w:t>
            </w:r>
            <w:r>
              <w:rPr>
                <w:rFonts w:ascii="Arial" w:hAnsi="Arial" w:cs="Arial"/>
                <w:sz w:val="20"/>
                <w:szCs w:val="20"/>
              </w:rPr>
              <w:t>es, monitoring, policies to</w:t>
            </w:r>
            <w:r w:rsidRPr="00D9328B">
              <w:rPr>
                <w:rFonts w:ascii="Arial" w:hAnsi="Arial" w:cs="Arial"/>
                <w:sz w:val="20"/>
                <w:szCs w:val="20"/>
              </w:rPr>
              <w:t xml:space="preserve"> identify gaps that exist.</w:t>
            </w:r>
            <w:r>
              <w:rPr>
                <w:rFonts w:ascii="Arial" w:hAnsi="Arial" w:cs="Arial"/>
                <w:sz w:val="20"/>
                <w:szCs w:val="20"/>
              </w:rPr>
              <w:t xml:space="preserve"> This will provide a foundation for addressing gaps and need to advocate for more funding and support.</w:t>
            </w:r>
          </w:p>
          <w:p w14:paraId="10D6E504" w14:textId="77777777" w:rsidR="00281673" w:rsidRDefault="00281673" w:rsidP="000F32CC">
            <w:pPr>
              <w:rPr>
                <w:rFonts w:ascii="Arial" w:hAnsi="Arial" w:cs="Arial"/>
                <w:sz w:val="20"/>
                <w:szCs w:val="20"/>
              </w:rPr>
            </w:pPr>
          </w:p>
          <w:p w14:paraId="50B59C17" w14:textId="3E3CDA03" w:rsidR="000F32CC" w:rsidRDefault="000F32CC" w:rsidP="00BA6FC7">
            <w:pPr>
              <w:rPr>
                <w:rFonts w:ascii="Arial" w:hAnsi="Arial" w:cs="Arial"/>
                <w:sz w:val="20"/>
                <w:szCs w:val="20"/>
              </w:rPr>
            </w:pPr>
          </w:p>
          <w:p w14:paraId="2FDC22F2" w14:textId="77777777" w:rsidR="000F32CC" w:rsidRDefault="000F32CC" w:rsidP="00BA6FC7">
            <w:pPr>
              <w:rPr>
                <w:rFonts w:ascii="Arial" w:hAnsi="Arial" w:cs="Arial"/>
                <w:sz w:val="20"/>
                <w:szCs w:val="20"/>
              </w:rPr>
            </w:pPr>
          </w:p>
          <w:p w14:paraId="0C5771A2" w14:textId="1D967390" w:rsidR="000F32CC" w:rsidRPr="0015201D" w:rsidRDefault="000F32CC" w:rsidP="00BA6FC7">
            <w:pPr>
              <w:rPr>
                <w:rFonts w:ascii="Arial" w:hAnsi="Arial" w:cs="Arial"/>
                <w:sz w:val="20"/>
                <w:szCs w:val="20"/>
              </w:rPr>
            </w:pPr>
          </w:p>
        </w:tc>
      </w:tr>
    </w:tbl>
    <w:p w14:paraId="05201784" w14:textId="77777777" w:rsidR="003E7A5B" w:rsidRPr="002825EA" w:rsidRDefault="00911488">
      <w:pPr>
        <w:rPr>
          <w:rFonts w:ascii="Arial" w:hAnsi="Arial" w:cs="Arial"/>
          <w:sz w:val="24"/>
          <w:szCs w:val="24"/>
        </w:rPr>
      </w:pPr>
    </w:p>
    <w:sectPr w:rsidR="003E7A5B" w:rsidRPr="002825EA" w:rsidSect="00BA6F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D2"/>
    <w:multiLevelType w:val="multilevel"/>
    <w:tmpl w:val="D8B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226B"/>
    <w:multiLevelType w:val="multilevel"/>
    <w:tmpl w:val="5C9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2EF3"/>
    <w:multiLevelType w:val="hybridMultilevel"/>
    <w:tmpl w:val="1FDC8266"/>
    <w:lvl w:ilvl="0" w:tplc="B9C4346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B45F02"/>
    <w:multiLevelType w:val="multilevel"/>
    <w:tmpl w:val="333CE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84390"/>
    <w:multiLevelType w:val="multilevel"/>
    <w:tmpl w:val="68A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637BD"/>
    <w:multiLevelType w:val="hybridMultilevel"/>
    <w:tmpl w:val="39ACE478"/>
    <w:lvl w:ilvl="0" w:tplc="5A6AF0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2A46C8C"/>
    <w:multiLevelType w:val="multilevel"/>
    <w:tmpl w:val="2BD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3E6C"/>
    <w:multiLevelType w:val="hybridMultilevel"/>
    <w:tmpl w:val="E67CE73A"/>
    <w:lvl w:ilvl="0" w:tplc="C5FCF48A">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01D55"/>
    <w:multiLevelType w:val="multilevel"/>
    <w:tmpl w:val="17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96604"/>
    <w:multiLevelType w:val="multilevel"/>
    <w:tmpl w:val="CB0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00910"/>
    <w:multiLevelType w:val="hybridMultilevel"/>
    <w:tmpl w:val="ACF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9308D"/>
    <w:multiLevelType w:val="multilevel"/>
    <w:tmpl w:val="957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36DB8"/>
    <w:multiLevelType w:val="multilevel"/>
    <w:tmpl w:val="E388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313DE"/>
    <w:multiLevelType w:val="multilevel"/>
    <w:tmpl w:val="E600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13"/>
  </w:num>
  <w:num w:numId="5">
    <w:abstractNumId w:val="8"/>
  </w:num>
  <w:num w:numId="6">
    <w:abstractNumId w:val="9"/>
  </w:num>
  <w:num w:numId="7">
    <w:abstractNumId w:val="4"/>
  </w:num>
  <w:num w:numId="8">
    <w:abstractNumId w:val="0"/>
  </w:num>
  <w:num w:numId="9">
    <w:abstractNumId w:val="6"/>
  </w:num>
  <w:num w:numId="10">
    <w:abstractNumId w:val="10"/>
  </w:num>
  <w:num w:numId="11">
    <w:abstractNumId w:val="5"/>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F"/>
    <w:rsid w:val="00007FC3"/>
    <w:rsid w:val="000A5669"/>
    <w:rsid w:val="000F32CC"/>
    <w:rsid w:val="000F3425"/>
    <w:rsid w:val="000F684D"/>
    <w:rsid w:val="00121DBC"/>
    <w:rsid w:val="0015201D"/>
    <w:rsid w:val="00164728"/>
    <w:rsid w:val="00167B31"/>
    <w:rsid w:val="001C1C10"/>
    <w:rsid w:val="001C7900"/>
    <w:rsid w:val="001E6A8E"/>
    <w:rsid w:val="00240324"/>
    <w:rsid w:val="0024639A"/>
    <w:rsid w:val="00281673"/>
    <w:rsid w:val="002825EA"/>
    <w:rsid w:val="002B3DAF"/>
    <w:rsid w:val="004855F2"/>
    <w:rsid w:val="0049343E"/>
    <w:rsid w:val="00580F7E"/>
    <w:rsid w:val="006E1642"/>
    <w:rsid w:val="0071141E"/>
    <w:rsid w:val="00731E94"/>
    <w:rsid w:val="007D6F82"/>
    <w:rsid w:val="00911488"/>
    <w:rsid w:val="00A439BF"/>
    <w:rsid w:val="00AD7F90"/>
    <w:rsid w:val="00B23E0B"/>
    <w:rsid w:val="00BA6FC7"/>
    <w:rsid w:val="00BC07EE"/>
    <w:rsid w:val="00BE15A3"/>
    <w:rsid w:val="00BF5FF8"/>
    <w:rsid w:val="00C77EA8"/>
    <w:rsid w:val="00CA7255"/>
    <w:rsid w:val="00CE7AF1"/>
    <w:rsid w:val="00D55CD2"/>
    <w:rsid w:val="00D77B4F"/>
    <w:rsid w:val="00E65C8E"/>
    <w:rsid w:val="00F2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6F9A"/>
  <w15:chartTrackingRefBased/>
  <w15:docId w15:val="{71BE6AA3-620D-4A57-8250-D90E686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F3425"/>
  </w:style>
  <w:style w:type="paragraph" w:styleId="NormalWeb">
    <w:name w:val="Normal (Web)"/>
    <w:basedOn w:val="Normal"/>
    <w:uiPriority w:val="99"/>
    <w:unhideWhenUsed/>
    <w:rsid w:val="00CE7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825E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341">
      <w:bodyDiv w:val="1"/>
      <w:marLeft w:val="0"/>
      <w:marRight w:val="0"/>
      <w:marTop w:val="0"/>
      <w:marBottom w:val="0"/>
      <w:divBdr>
        <w:top w:val="none" w:sz="0" w:space="0" w:color="auto"/>
        <w:left w:val="none" w:sz="0" w:space="0" w:color="auto"/>
        <w:bottom w:val="none" w:sz="0" w:space="0" w:color="auto"/>
        <w:right w:val="none" w:sz="0" w:space="0" w:color="auto"/>
      </w:divBdr>
    </w:div>
    <w:div w:id="353658007">
      <w:bodyDiv w:val="1"/>
      <w:marLeft w:val="0"/>
      <w:marRight w:val="0"/>
      <w:marTop w:val="0"/>
      <w:marBottom w:val="0"/>
      <w:divBdr>
        <w:top w:val="none" w:sz="0" w:space="0" w:color="auto"/>
        <w:left w:val="none" w:sz="0" w:space="0" w:color="auto"/>
        <w:bottom w:val="none" w:sz="0" w:space="0" w:color="auto"/>
        <w:right w:val="none" w:sz="0" w:space="0" w:color="auto"/>
      </w:divBdr>
    </w:div>
    <w:div w:id="576668596">
      <w:bodyDiv w:val="1"/>
      <w:marLeft w:val="0"/>
      <w:marRight w:val="0"/>
      <w:marTop w:val="0"/>
      <w:marBottom w:val="0"/>
      <w:divBdr>
        <w:top w:val="none" w:sz="0" w:space="0" w:color="auto"/>
        <w:left w:val="none" w:sz="0" w:space="0" w:color="auto"/>
        <w:bottom w:val="none" w:sz="0" w:space="0" w:color="auto"/>
        <w:right w:val="none" w:sz="0" w:space="0" w:color="auto"/>
      </w:divBdr>
      <w:divsChild>
        <w:div w:id="1817914220">
          <w:marLeft w:val="0"/>
          <w:marRight w:val="0"/>
          <w:marTop w:val="0"/>
          <w:marBottom w:val="0"/>
          <w:divBdr>
            <w:top w:val="none" w:sz="0" w:space="0" w:color="auto"/>
            <w:left w:val="none" w:sz="0" w:space="0" w:color="auto"/>
            <w:bottom w:val="none" w:sz="0" w:space="0" w:color="auto"/>
            <w:right w:val="none" w:sz="0" w:space="0" w:color="auto"/>
          </w:divBdr>
        </w:div>
        <w:div w:id="1912346734">
          <w:blockQuote w:val="1"/>
          <w:marLeft w:val="600"/>
          <w:marRight w:val="0"/>
          <w:marTop w:val="0"/>
          <w:marBottom w:val="0"/>
          <w:divBdr>
            <w:top w:val="none" w:sz="0" w:space="0" w:color="auto"/>
            <w:left w:val="none" w:sz="0" w:space="0" w:color="auto"/>
            <w:bottom w:val="none" w:sz="0" w:space="0" w:color="auto"/>
            <w:right w:val="none" w:sz="0" w:space="0" w:color="auto"/>
          </w:divBdr>
        </w:div>
        <w:div w:id="1259487985">
          <w:marLeft w:val="0"/>
          <w:marRight w:val="0"/>
          <w:marTop w:val="0"/>
          <w:marBottom w:val="0"/>
          <w:divBdr>
            <w:top w:val="none" w:sz="0" w:space="0" w:color="auto"/>
            <w:left w:val="none" w:sz="0" w:space="0" w:color="auto"/>
            <w:bottom w:val="none" w:sz="0" w:space="0" w:color="auto"/>
            <w:right w:val="none" w:sz="0" w:space="0" w:color="auto"/>
          </w:divBdr>
        </w:div>
        <w:div w:id="1031414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987176">
              <w:marLeft w:val="0"/>
              <w:marRight w:val="0"/>
              <w:marTop w:val="0"/>
              <w:marBottom w:val="0"/>
              <w:divBdr>
                <w:top w:val="none" w:sz="0" w:space="0" w:color="auto"/>
                <w:left w:val="none" w:sz="0" w:space="0" w:color="auto"/>
                <w:bottom w:val="none" w:sz="0" w:space="0" w:color="auto"/>
                <w:right w:val="none" w:sz="0" w:space="0" w:color="auto"/>
              </w:divBdr>
            </w:div>
          </w:divsChild>
        </w:div>
        <w:div w:id="10645171">
          <w:marLeft w:val="0"/>
          <w:marRight w:val="0"/>
          <w:marTop w:val="0"/>
          <w:marBottom w:val="0"/>
          <w:divBdr>
            <w:top w:val="none" w:sz="0" w:space="0" w:color="auto"/>
            <w:left w:val="none" w:sz="0" w:space="0" w:color="auto"/>
            <w:bottom w:val="none" w:sz="0" w:space="0" w:color="auto"/>
            <w:right w:val="none" w:sz="0" w:space="0" w:color="auto"/>
          </w:divBdr>
        </w:div>
        <w:div w:id="660548644">
          <w:blockQuote w:val="1"/>
          <w:marLeft w:val="600"/>
          <w:marRight w:val="0"/>
          <w:marTop w:val="0"/>
          <w:marBottom w:val="0"/>
          <w:divBdr>
            <w:top w:val="none" w:sz="0" w:space="0" w:color="auto"/>
            <w:left w:val="none" w:sz="0" w:space="0" w:color="auto"/>
            <w:bottom w:val="none" w:sz="0" w:space="0" w:color="auto"/>
            <w:right w:val="none" w:sz="0" w:space="0" w:color="auto"/>
          </w:divBdr>
        </w:div>
        <w:div w:id="2039427620">
          <w:marLeft w:val="0"/>
          <w:marRight w:val="0"/>
          <w:marTop w:val="0"/>
          <w:marBottom w:val="0"/>
          <w:divBdr>
            <w:top w:val="none" w:sz="0" w:space="0" w:color="auto"/>
            <w:left w:val="none" w:sz="0" w:space="0" w:color="auto"/>
            <w:bottom w:val="none" w:sz="0" w:space="0" w:color="auto"/>
            <w:right w:val="none" w:sz="0" w:space="0" w:color="auto"/>
          </w:divBdr>
        </w:div>
        <w:div w:id="13122499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1000709">
      <w:bodyDiv w:val="1"/>
      <w:marLeft w:val="0"/>
      <w:marRight w:val="0"/>
      <w:marTop w:val="0"/>
      <w:marBottom w:val="0"/>
      <w:divBdr>
        <w:top w:val="none" w:sz="0" w:space="0" w:color="auto"/>
        <w:left w:val="none" w:sz="0" w:space="0" w:color="auto"/>
        <w:bottom w:val="none" w:sz="0" w:space="0" w:color="auto"/>
        <w:right w:val="none" w:sz="0" w:space="0" w:color="auto"/>
      </w:divBdr>
    </w:div>
    <w:div w:id="930742371">
      <w:bodyDiv w:val="1"/>
      <w:marLeft w:val="0"/>
      <w:marRight w:val="0"/>
      <w:marTop w:val="0"/>
      <w:marBottom w:val="0"/>
      <w:divBdr>
        <w:top w:val="none" w:sz="0" w:space="0" w:color="auto"/>
        <w:left w:val="none" w:sz="0" w:space="0" w:color="auto"/>
        <w:bottom w:val="none" w:sz="0" w:space="0" w:color="auto"/>
        <w:right w:val="none" w:sz="0" w:space="0" w:color="auto"/>
      </w:divBdr>
    </w:div>
    <w:div w:id="1321426651">
      <w:bodyDiv w:val="1"/>
      <w:marLeft w:val="0"/>
      <w:marRight w:val="0"/>
      <w:marTop w:val="0"/>
      <w:marBottom w:val="0"/>
      <w:divBdr>
        <w:top w:val="none" w:sz="0" w:space="0" w:color="auto"/>
        <w:left w:val="none" w:sz="0" w:space="0" w:color="auto"/>
        <w:bottom w:val="none" w:sz="0" w:space="0" w:color="auto"/>
        <w:right w:val="none" w:sz="0" w:space="0" w:color="auto"/>
      </w:divBdr>
    </w:div>
    <w:div w:id="1428113642">
      <w:bodyDiv w:val="1"/>
      <w:marLeft w:val="0"/>
      <w:marRight w:val="0"/>
      <w:marTop w:val="0"/>
      <w:marBottom w:val="0"/>
      <w:divBdr>
        <w:top w:val="none" w:sz="0" w:space="0" w:color="auto"/>
        <w:left w:val="none" w:sz="0" w:space="0" w:color="auto"/>
        <w:bottom w:val="none" w:sz="0" w:space="0" w:color="auto"/>
        <w:right w:val="none" w:sz="0" w:space="0" w:color="auto"/>
      </w:divBdr>
    </w:div>
    <w:div w:id="1691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5733-FADF-4C99-8D65-163C9625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Image Factory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Veblen-Mortenson</dc:creator>
  <cp:keywords/>
  <dc:description/>
  <cp:lastModifiedBy>Sara K Veblen-Mortenson</cp:lastModifiedBy>
  <cp:revision>11</cp:revision>
  <cp:lastPrinted>2018-03-20T17:22:00Z</cp:lastPrinted>
  <dcterms:created xsi:type="dcterms:W3CDTF">2018-03-15T14:26:00Z</dcterms:created>
  <dcterms:modified xsi:type="dcterms:W3CDTF">2018-03-20T17:23:00Z</dcterms:modified>
</cp:coreProperties>
</file>